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61743" w14:textId="77777777" w:rsidR="00DD7450" w:rsidRDefault="00DD7450" w:rsidP="00DD7450">
      <w:pPr>
        <w:jc w:val="center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FA3FFC" wp14:editId="5875A09B">
            <wp:simplePos x="0" y="0"/>
            <wp:positionH relativeFrom="column">
              <wp:posOffset>17780</wp:posOffset>
            </wp:positionH>
            <wp:positionV relativeFrom="paragraph">
              <wp:posOffset>-5080</wp:posOffset>
            </wp:positionV>
            <wp:extent cx="916940" cy="1101090"/>
            <wp:effectExtent l="19050" t="0" r="0" b="0"/>
            <wp:wrapNone/>
            <wp:docPr id="3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8"/>
          <w:szCs w:val="28"/>
        </w:rPr>
        <w:t xml:space="preserve">            PEMERINTAH</w:t>
      </w:r>
      <w:r w:rsidR="003A5D6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KOTA</w:t>
      </w:r>
      <w:r w:rsidR="003A5D6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MADIUN</w:t>
      </w:r>
    </w:p>
    <w:p w14:paraId="09472E79" w14:textId="77777777" w:rsidR="00DD7450" w:rsidRDefault="00DD7450" w:rsidP="00DD7450">
      <w:pPr>
        <w:pStyle w:val="Heading7"/>
        <w:numPr>
          <w:ilvl w:val="6"/>
          <w:numId w:val="1"/>
        </w:numPr>
        <w:suppressAutoHyphens/>
        <w:spacing w:line="240" w:lineRule="auto"/>
        <w:ind w:left="1560" w:firstLine="0"/>
        <w:rPr>
          <w:rFonts w:ascii="Tahoma" w:hAnsi="Tahoma" w:cs="Tahoma"/>
          <w:b w:val="0"/>
          <w:i/>
          <w:sz w:val="36"/>
          <w:szCs w:val="36"/>
        </w:rPr>
      </w:pPr>
      <w:r>
        <w:rPr>
          <w:rFonts w:ascii="Tahoma" w:hAnsi="Tahoma" w:cs="Tahoma"/>
          <w:sz w:val="36"/>
          <w:szCs w:val="36"/>
          <w:lang w:val="id-ID"/>
        </w:rPr>
        <w:t>DINAS KOMUNIKASI DAN INFORMATIKA</w:t>
      </w:r>
    </w:p>
    <w:p w14:paraId="0ACE963A" w14:textId="77777777" w:rsidR="00DD7450" w:rsidRDefault="00DD7450" w:rsidP="00DD7450">
      <w:pPr>
        <w:pStyle w:val="Heading4"/>
        <w:numPr>
          <w:ilvl w:val="3"/>
          <w:numId w:val="1"/>
        </w:numPr>
        <w:suppressAutoHyphens/>
        <w:ind w:left="1560" w:firstLine="0"/>
        <w:rPr>
          <w:rFonts w:ascii="Tahoma" w:hAnsi="Tahoma" w:cs="Tahoma"/>
          <w:i/>
          <w:iCs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>Jl. Perintis Kemerdekaan No. 32 Madiun Kode Pos : 63116 Jawa Timur</w:t>
      </w:r>
    </w:p>
    <w:p w14:paraId="3265E060" w14:textId="77777777" w:rsidR="00DD7450" w:rsidRDefault="00DD7450" w:rsidP="00DD7450">
      <w:pPr>
        <w:pStyle w:val="Heading4"/>
        <w:numPr>
          <w:ilvl w:val="3"/>
          <w:numId w:val="1"/>
        </w:numPr>
        <w:suppressAutoHyphens/>
        <w:ind w:left="1560" w:firstLine="0"/>
        <w:jc w:val="left"/>
        <w:rPr>
          <w:rFonts w:ascii="Tahoma" w:hAnsi="Tahoma" w:cs="Tahoma"/>
          <w:i/>
          <w:iCs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 xml:space="preserve">                          Telepon </w:t>
      </w:r>
      <w:r>
        <w:rPr>
          <w:rFonts w:ascii="Tahoma" w:hAnsi="Tahoma" w:cs="Tahoma"/>
          <w:szCs w:val="24"/>
          <w:lang w:val="id-ID"/>
        </w:rPr>
        <w:t>/ Fax :</w:t>
      </w:r>
      <w:r>
        <w:rPr>
          <w:rFonts w:ascii="Tahoma" w:hAnsi="Tahoma" w:cs="Tahoma"/>
          <w:szCs w:val="24"/>
          <w:lang w:val="fi-FI"/>
        </w:rPr>
        <w:t xml:space="preserve"> ( 0351 ) 46</w:t>
      </w:r>
      <w:r>
        <w:rPr>
          <w:rFonts w:ascii="Tahoma" w:hAnsi="Tahoma" w:cs="Tahoma"/>
          <w:szCs w:val="24"/>
          <w:lang w:val="id-ID"/>
        </w:rPr>
        <w:t>7327</w:t>
      </w:r>
    </w:p>
    <w:p w14:paraId="095D8A49" w14:textId="77777777" w:rsidR="00DD7450" w:rsidRDefault="00DD7450" w:rsidP="00DD7450">
      <w:pPr>
        <w:pStyle w:val="Heading5"/>
        <w:keepLines w:val="0"/>
        <w:numPr>
          <w:ilvl w:val="4"/>
          <w:numId w:val="1"/>
        </w:numPr>
        <w:suppressAutoHyphens/>
        <w:spacing w:before="0"/>
        <w:ind w:left="1560" w:firstLine="0"/>
        <w:rPr>
          <w:rFonts w:ascii="Tahoma" w:hAnsi="Tahoma" w:cs="Tahoma"/>
          <w:color w:val="auto"/>
          <w:lang w:val="fi-FI"/>
        </w:rPr>
      </w:pPr>
      <w:r>
        <w:rPr>
          <w:rFonts w:ascii="Tahoma" w:hAnsi="Tahoma" w:cs="Tahoma"/>
          <w:color w:val="auto"/>
          <w:lang w:val="fi-FI"/>
        </w:rPr>
        <w:t xml:space="preserve">                    Website</w:t>
      </w:r>
      <w:r>
        <w:rPr>
          <w:rFonts w:ascii="Tahoma" w:hAnsi="Tahoma" w:cs="Tahoma"/>
          <w:color w:val="000000" w:themeColor="text1"/>
          <w:lang w:val="fi-FI"/>
        </w:rPr>
        <w:t xml:space="preserve"> : </w:t>
      </w:r>
      <w:hyperlink r:id="rId9" w:history="1">
        <w:r>
          <w:rPr>
            <w:rStyle w:val="Hyperlink"/>
            <w:rFonts w:ascii="Tahoma" w:hAnsi="Tahoma" w:cs="Tahoma"/>
            <w:color w:val="000000" w:themeColor="text1"/>
            <w:lang w:val="fi-FI"/>
          </w:rPr>
          <w:t>http://www.</w:t>
        </w:r>
        <w:r>
          <w:rPr>
            <w:rStyle w:val="Hyperlink"/>
            <w:rFonts w:ascii="Tahoma" w:hAnsi="Tahoma" w:cs="Tahoma"/>
            <w:color w:val="000000" w:themeColor="text1"/>
            <w:lang w:val="id-ID"/>
          </w:rPr>
          <w:t>madiunkota.go.id</w:t>
        </w:r>
      </w:hyperlink>
    </w:p>
    <w:p w14:paraId="648EC9F7" w14:textId="77777777" w:rsidR="00DD7450" w:rsidRDefault="00DD7450" w:rsidP="00DD7450">
      <w:pPr>
        <w:pStyle w:val="Heading5"/>
        <w:keepLines w:val="0"/>
        <w:suppressAutoHyphens/>
        <w:spacing w:before="0"/>
        <w:jc w:val="center"/>
        <w:rPr>
          <w:rFonts w:ascii="Times New Roman" w:hAnsi="Times New Roman" w:cs="Times New Roman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9F3007" wp14:editId="7D024E96">
                <wp:simplePos x="0" y="0"/>
                <wp:positionH relativeFrom="column">
                  <wp:posOffset>198120</wp:posOffset>
                </wp:positionH>
                <wp:positionV relativeFrom="paragraph">
                  <wp:posOffset>158114</wp:posOffset>
                </wp:positionV>
                <wp:extent cx="5795010" cy="0"/>
                <wp:effectExtent l="0" t="19050" r="15240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41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6pt;margin-top:12.45pt;width:456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" strokecolor="black [3213]" strokeweight="3pt"/>
            </w:pict>
          </mc:Fallback>
        </mc:AlternateContent>
      </w:r>
    </w:p>
    <w:p w14:paraId="54E6F274" w14:textId="77777777" w:rsidR="00DD7450" w:rsidRPr="00876768" w:rsidRDefault="00DD7450" w:rsidP="00DD7450">
      <w:pPr>
        <w:rPr>
          <w:lang w:eastAsia="ar-SA"/>
        </w:rPr>
      </w:pPr>
    </w:p>
    <w:p w14:paraId="3AF0314B" w14:textId="77777777" w:rsidR="007A5C71" w:rsidRPr="00A2076A" w:rsidRDefault="007A5C71" w:rsidP="007A5C71">
      <w:pPr>
        <w:spacing w:line="360" w:lineRule="auto"/>
        <w:jc w:val="center"/>
        <w:rPr>
          <w:rFonts w:ascii="Bookman Old Style" w:hAnsi="Bookman Old Style" w:cs="Tahoma"/>
          <w:b/>
          <w:lang w:val="id-ID"/>
        </w:rPr>
      </w:pPr>
      <w:r w:rsidRPr="00A2076A">
        <w:rPr>
          <w:rFonts w:ascii="Bookman Old Style" w:hAnsi="Bookman Old Style" w:cs="Tahoma"/>
          <w:b/>
        </w:rPr>
        <w:t>PENETAPAN</w:t>
      </w:r>
    </w:p>
    <w:p w14:paraId="2B9FEC54" w14:textId="77777777" w:rsidR="007A5C71" w:rsidRPr="00A2076A" w:rsidRDefault="007A5C71" w:rsidP="007A5C71">
      <w:pPr>
        <w:spacing w:line="360" w:lineRule="auto"/>
        <w:jc w:val="center"/>
        <w:rPr>
          <w:rFonts w:ascii="Bookman Old Style" w:hAnsi="Bookman Old Style" w:cs="Tahoma"/>
          <w:b/>
        </w:rPr>
      </w:pPr>
      <w:r w:rsidRPr="00A2076A">
        <w:rPr>
          <w:rFonts w:ascii="Bookman Old Style" w:hAnsi="Bookman Old Style" w:cs="Tahoma"/>
          <w:b/>
        </w:rPr>
        <w:t>PEJABAT PENGELOLA INFORMASI DAN DOKUMENTASI UTAMA</w:t>
      </w:r>
    </w:p>
    <w:p w14:paraId="313A2370" w14:textId="77777777" w:rsidR="007A5C71" w:rsidRPr="00A2076A" w:rsidRDefault="007A5C71" w:rsidP="007A5C71">
      <w:pPr>
        <w:spacing w:line="360" w:lineRule="auto"/>
        <w:jc w:val="center"/>
        <w:rPr>
          <w:rFonts w:ascii="Bookman Old Style" w:hAnsi="Bookman Old Style" w:cs="Tahoma"/>
          <w:b/>
        </w:rPr>
      </w:pPr>
      <w:r w:rsidRPr="00A2076A">
        <w:rPr>
          <w:rFonts w:ascii="Bookman Old Style" w:hAnsi="Bookman Old Style" w:cs="Tahoma"/>
          <w:b/>
        </w:rPr>
        <w:t>PEMERINTAH KOTA MADIUN</w:t>
      </w:r>
    </w:p>
    <w:p w14:paraId="1E6E601F" w14:textId="77777777" w:rsidR="007A5C71" w:rsidRPr="00A2076A" w:rsidRDefault="007A5C71" w:rsidP="007A5C71">
      <w:pPr>
        <w:spacing w:line="360" w:lineRule="auto"/>
        <w:jc w:val="center"/>
        <w:rPr>
          <w:rFonts w:ascii="Bookman Old Style" w:hAnsi="Bookman Old Style" w:cs="Tahoma"/>
          <w:b/>
        </w:rPr>
      </w:pPr>
      <w:r w:rsidRPr="00A2076A">
        <w:rPr>
          <w:rFonts w:ascii="Bookman Old Style" w:hAnsi="Bookman Old Style" w:cs="Tahoma"/>
          <w:b/>
          <w:lang w:val="id-ID"/>
        </w:rPr>
        <w:t>NOMOR : 0</w:t>
      </w:r>
      <w:r w:rsidRPr="00A2076A">
        <w:rPr>
          <w:rFonts w:ascii="Bookman Old Style" w:hAnsi="Bookman Old Style" w:cs="Tahoma"/>
          <w:b/>
        </w:rPr>
        <w:t>42</w:t>
      </w:r>
      <w:r w:rsidRPr="00A2076A">
        <w:rPr>
          <w:rFonts w:ascii="Bookman Old Style" w:hAnsi="Bookman Old Style" w:cs="Tahoma"/>
          <w:b/>
          <w:lang w:val="id-ID"/>
        </w:rPr>
        <w:t>-401.109/         /20</w:t>
      </w:r>
      <w:r w:rsidRPr="00A2076A">
        <w:rPr>
          <w:rFonts w:ascii="Bookman Old Style" w:hAnsi="Bookman Old Style" w:cs="Tahoma"/>
          <w:b/>
        </w:rPr>
        <w:t>2</w:t>
      </w:r>
      <w:r>
        <w:rPr>
          <w:rFonts w:ascii="Bookman Old Style" w:hAnsi="Bookman Old Style" w:cs="Tahoma"/>
          <w:b/>
        </w:rPr>
        <w:t>2</w:t>
      </w:r>
    </w:p>
    <w:p w14:paraId="0B6A5656" w14:textId="77777777" w:rsidR="007A5C71" w:rsidRPr="00A2076A" w:rsidRDefault="007A5C71" w:rsidP="007A5C71">
      <w:pPr>
        <w:spacing w:line="360" w:lineRule="auto"/>
        <w:jc w:val="center"/>
        <w:rPr>
          <w:rFonts w:ascii="Bookman Old Style" w:hAnsi="Bookman Old Style" w:cs="Tahoma"/>
          <w:b/>
          <w:lang w:val="id-ID"/>
        </w:rPr>
      </w:pPr>
      <w:r w:rsidRPr="00A2076A">
        <w:rPr>
          <w:rFonts w:ascii="Bookman Old Style" w:hAnsi="Bookman Old Style" w:cs="Tahoma"/>
          <w:b/>
          <w:lang w:val="id-ID"/>
        </w:rPr>
        <w:t>TENTANG</w:t>
      </w:r>
    </w:p>
    <w:p w14:paraId="097EE940" w14:textId="77777777" w:rsidR="007A5C71" w:rsidRPr="00A2076A" w:rsidRDefault="007A5C71" w:rsidP="007A5C71">
      <w:pPr>
        <w:spacing w:line="360" w:lineRule="auto"/>
        <w:ind w:right="335"/>
        <w:jc w:val="center"/>
        <w:rPr>
          <w:rFonts w:ascii="Bookman Old Style" w:hAnsi="Bookman Old Style" w:cs="Tahoma"/>
          <w:b/>
        </w:rPr>
      </w:pPr>
      <w:r w:rsidRPr="00A2076A">
        <w:rPr>
          <w:rFonts w:ascii="Bookman Old Style" w:hAnsi="Bookman Old Style" w:cs="Tahoma"/>
          <w:b/>
        </w:rPr>
        <w:t>KLASIFIKASI INFORMASI YANG DIKECUALIKAN</w:t>
      </w:r>
    </w:p>
    <w:p w14:paraId="64C70514" w14:textId="77777777" w:rsidR="007A5C71" w:rsidRPr="00A568FF" w:rsidRDefault="007A5C71" w:rsidP="007A5C71">
      <w:pPr>
        <w:spacing w:after="120" w:line="360" w:lineRule="auto"/>
        <w:ind w:right="335"/>
        <w:jc w:val="center"/>
        <w:rPr>
          <w:rFonts w:ascii="Tahoma" w:hAnsi="Tahoma" w:cs="Tahoma"/>
          <w:b/>
        </w:rPr>
      </w:pPr>
      <w:r w:rsidRPr="00A2076A">
        <w:rPr>
          <w:rFonts w:ascii="Bookman Old Style" w:hAnsi="Bookman Old Style" w:cs="Tahoma"/>
          <w:b/>
          <w:lang w:val="id-ID"/>
        </w:rPr>
        <w:t xml:space="preserve">DI LINGKUNGAN </w:t>
      </w:r>
      <w:r w:rsidRPr="00A2076A">
        <w:rPr>
          <w:rFonts w:ascii="Bookman Old Style" w:hAnsi="Bookman Old Style" w:cs="Tahoma"/>
          <w:b/>
        </w:rPr>
        <w:t>PEMERINTAH KOTA MADIUN</w:t>
      </w:r>
    </w:p>
    <w:tbl>
      <w:tblPr>
        <w:tblpPr w:leftFromText="180" w:rightFromText="180" w:vertAnchor="text" w:tblpY="1"/>
        <w:tblOverlap w:val="never"/>
        <w:tblW w:w="10345" w:type="dxa"/>
        <w:tblLayout w:type="fixed"/>
        <w:tblLook w:val="04A0" w:firstRow="1" w:lastRow="0" w:firstColumn="1" w:lastColumn="0" w:noHBand="0" w:noVBand="1"/>
      </w:tblPr>
      <w:tblGrid>
        <w:gridCol w:w="2718"/>
        <w:gridCol w:w="270"/>
        <w:gridCol w:w="7121"/>
        <w:gridCol w:w="236"/>
      </w:tblGrid>
      <w:tr w:rsidR="007A5C71" w:rsidRPr="00A2076A" w14:paraId="39AFC0C0" w14:textId="77777777" w:rsidTr="00AF5FEF">
        <w:trPr>
          <w:gridAfter w:val="1"/>
          <w:wAfter w:w="236" w:type="dxa"/>
        </w:trPr>
        <w:tc>
          <w:tcPr>
            <w:tcW w:w="2718" w:type="dxa"/>
          </w:tcPr>
          <w:p w14:paraId="421ABF62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  <w:proofErr w:type="spellStart"/>
            <w:r w:rsidRPr="00A2076A">
              <w:rPr>
                <w:rFonts w:ascii="Bookman Old Style" w:hAnsi="Bookman Old Style" w:cs="Tahoma"/>
                <w:b/>
              </w:rPr>
              <w:t>Menimbang</w:t>
            </w:r>
            <w:proofErr w:type="spellEnd"/>
          </w:p>
        </w:tc>
        <w:tc>
          <w:tcPr>
            <w:tcW w:w="270" w:type="dxa"/>
          </w:tcPr>
          <w:p w14:paraId="172CFAC1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  <w:lang w:val="id-ID"/>
              </w:rPr>
            </w:pPr>
            <w:r w:rsidRPr="00A2076A">
              <w:rPr>
                <w:rFonts w:ascii="Bookman Old Style" w:hAnsi="Bookman Old Style" w:cs="Tahoma"/>
                <w:b/>
              </w:rPr>
              <w:t>:</w:t>
            </w:r>
          </w:p>
        </w:tc>
        <w:tc>
          <w:tcPr>
            <w:tcW w:w="7121" w:type="dxa"/>
          </w:tcPr>
          <w:p w14:paraId="339C8406" w14:textId="77777777" w:rsidR="007A5C71" w:rsidRPr="00A2076A" w:rsidRDefault="007A5C71" w:rsidP="007A5C7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42" w:hanging="450"/>
              <w:jc w:val="both"/>
              <w:rPr>
                <w:rFonts w:ascii="Bookman Old Style" w:hAnsi="Bookman Old Style" w:cs="Tahoma"/>
                <w:lang w:val="id-ID"/>
              </w:rPr>
            </w:pPr>
            <w:proofErr w:type="spellStart"/>
            <w:r w:rsidRPr="00A2076A">
              <w:rPr>
                <w:rFonts w:ascii="Bookman Old Style" w:hAnsi="Bookman Old Style" w:cs="Tahoma"/>
              </w:rPr>
              <w:t>bahwa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publik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bersifat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terbuka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A2076A">
              <w:rPr>
                <w:rFonts w:ascii="Bookman Old Style" w:hAnsi="Bookman Old Style" w:cs="Tahoma"/>
              </w:rPr>
              <w:t>dapat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diakses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A2076A">
              <w:rPr>
                <w:rFonts w:ascii="Bookman Old Style" w:hAnsi="Bookman Old Style" w:cs="Tahoma"/>
              </w:rPr>
              <w:t>setiap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pengguna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r w:rsidRPr="00A2076A">
              <w:rPr>
                <w:rFonts w:ascii="Bookman Old Style" w:hAnsi="Bookman Old Style" w:cs="Tahoma"/>
                <w:lang w:val="id-ID"/>
              </w:rPr>
              <w:t>;</w:t>
            </w:r>
            <w:proofErr w:type="gramEnd"/>
          </w:p>
          <w:p w14:paraId="16819FB7" w14:textId="77777777" w:rsidR="007A5C71" w:rsidRPr="00A2076A" w:rsidRDefault="007A5C71" w:rsidP="007A5C7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42" w:hanging="450"/>
              <w:jc w:val="both"/>
              <w:rPr>
                <w:rFonts w:ascii="Bookman Old Style" w:hAnsi="Bookman Old Style" w:cs="Tahoma"/>
                <w:lang w:val="id-ID"/>
              </w:rPr>
            </w:pPr>
            <w:proofErr w:type="spellStart"/>
            <w:r w:rsidRPr="00A2076A">
              <w:rPr>
                <w:rFonts w:ascii="Bookman Old Style" w:hAnsi="Bookman Old Style" w:cs="Tahoma"/>
              </w:rPr>
              <w:t>bahwa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publik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A2076A">
              <w:rPr>
                <w:rFonts w:ascii="Bookman Old Style" w:hAnsi="Bookman Old Style" w:cs="Tahoma"/>
              </w:rPr>
              <w:t>dikecualikan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bersifat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tetap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A2076A">
              <w:rPr>
                <w:rFonts w:ascii="Bookman Old Style" w:hAnsi="Bookman Old Style" w:cs="Tahoma"/>
              </w:rPr>
              <w:t>terbatas</w:t>
            </w:r>
            <w:proofErr w:type="spellEnd"/>
            <w:r w:rsidRPr="00A2076A">
              <w:rPr>
                <w:rFonts w:ascii="Bookman Old Style" w:hAnsi="Bookman Old Style" w:cs="Tahoma"/>
                <w:lang w:val="id-ID"/>
              </w:rPr>
              <w:t>;</w:t>
            </w:r>
          </w:p>
          <w:p w14:paraId="05D8F88A" w14:textId="77777777" w:rsidR="007A5C71" w:rsidRPr="00A2076A" w:rsidRDefault="007A5C71" w:rsidP="007A5C7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42" w:hanging="450"/>
              <w:jc w:val="both"/>
              <w:rPr>
                <w:rFonts w:ascii="Bookman Old Style" w:hAnsi="Bookman Old Style" w:cs="Tahoma"/>
                <w:spacing w:val="20"/>
                <w:lang w:val="id-ID"/>
              </w:rPr>
            </w:pPr>
            <w:proofErr w:type="spellStart"/>
            <w:r w:rsidRPr="00A2076A">
              <w:rPr>
                <w:rFonts w:ascii="Bookman Old Style" w:hAnsi="Bookman Old Style" w:cs="Tahoma"/>
              </w:rPr>
              <w:t>bahwa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untuk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memenuhi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hak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setiap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pemohon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publik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badan </w:t>
            </w:r>
            <w:proofErr w:type="spellStart"/>
            <w:r w:rsidRPr="00A2076A">
              <w:rPr>
                <w:rFonts w:ascii="Bookman Old Style" w:hAnsi="Bookman Old Style" w:cs="Tahoma"/>
              </w:rPr>
              <w:t>publik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wajib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membuat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pertimbangan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tertulis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atas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setiap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kebijakan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A2076A">
              <w:rPr>
                <w:rFonts w:ascii="Bookman Old Style" w:hAnsi="Bookman Old Style" w:cs="Tahoma"/>
              </w:rPr>
              <w:t>diambil</w:t>
            </w:r>
            <w:proofErr w:type="spellEnd"/>
            <w:r w:rsidRPr="00A2076A">
              <w:rPr>
                <w:rFonts w:ascii="Bookman Old Style" w:hAnsi="Bookman Old Style" w:cs="Tahoma"/>
                <w:lang w:val="id-ID"/>
              </w:rPr>
              <w:t>;</w:t>
            </w:r>
          </w:p>
          <w:p w14:paraId="6FC37D6D" w14:textId="77777777" w:rsidR="007A5C71" w:rsidRPr="00507435" w:rsidRDefault="007A5C71" w:rsidP="007A5C7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42" w:hanging="450"/>
              <w:jc w:val="both"/>
              <w:rPr>
                <w:rFonts w:ascii="Bookman Old Style" w:hAnsi="Bookman Old Style" w:cs="Tahoma"/>
                <w:spacing w:val="20"/>
                <w:lang w:val="id-ID"/>
              </w:rPr>
            </w:pPr>
            <w:proofErr w:type="spellStart"/>
            <w:r w:rsidRPr="00A2076A">
              <w:rPr>
                <w:rFonts w:ascii="Bookman Old Style" w:hAnsi="Bookman Old Style" w:cs="Tahoma"/>
              </w:rPr>
              <w:t>bahwa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berdasarkan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pertimbangan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sebagaimana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dimaksud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dalam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huruf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a, </w:t>
            </w:r>
            <w:proofErr w:type="spellStart"/>
            <w:r w:rsidRPr="00A2076A">
              <w:rPr>
                <w:rFonts w:ascii="Bookman Old Style" w:hAnsi="Bookman Old Style" w:cs="Tahoma"/>
              </w:rPr>
              <w:t>huruf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b, dan </w:t>
            </w:r>
            <w:proofErr w:type="spellStart"/>
            <w:r w:rsidRPr="00A2076A">
              <w:rPr>
                <w:rFonts w:ascii="Bookman Old Style" w:hAnsi="Bookman Old Style" w:cs="Tahoma"/>
              </w:rPr>
              <w:t>huruf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c </w:t>
            </w:r>
            <w:proofErr w:type="spellStart"/>
            <w:r w:rsidRPr="00A2076A">
              <w:rPr>
                <w:rFonts w:ascii="Bookman Old Style" w:hAnsi="Bookman Old Style" w:cs="Tahoma"/>
              </w:rPr>
              <w:t>maka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perlu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menetapkan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penetapan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Pejabat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Pengelola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A2076A">
              <w:rPr>
                <w:rFonts w:ascii="Bookman Old Style" w:hAnsi="Bookman Old Style" w:cs="Tahoma"/>
              </w:rPr>
              <w:t>Dokumentasi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tentang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Klasifikasi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A2076A">
              <w:rPr>
                <w:rFonts w:ascii="Bookman Old Style" w:hAnsi="Bookman Old Style" w:cs="Tahoma"/>
              </w:rPr>
              <w:t>Dikecualikan</w:t>
            </w:r>
            <w:proofErr w:type="spellEnd"/>
            <w:r w:rsidRPr="00A2076A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A2076A" w14:paraId="77E5C228" w14:textId="77777777" w:rsidTr="00AF5FEF">
        <w:trPr>
          <w:gridAfter w:val="1"/>
          <w:wAfter w:w="236" w:type="dxa"/>
        </w:trPr>
        <w:tc>
          <w:tcPr>
            <w:tcW w:w="2718" w:type="dxa"/>
          </w:tcPr>
          <w:p w14:paraId="26824CDC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  <w:proofErr w:type="spellStart"/>
            <w:r w:rsidRPr="00A2076A">
              <w:rPr>
                <w:rFonts w:ascii="Bookman Old Style" w:hAnsi="Bookman Old Style" w:cs="Tahoma"/>
                <w:b/>
              </w:rPr>
              <w:t>Mengingat</w:t>
            </w:r>
            <w:proofErr w:type="spellEnd"/>
            <w:r w:rsidRPr="00A2076A">
              <w:rPr>
                <w:rFonts w:ascii="Bookman Old Style" w:hAnsi="Bookman Old Style" w:cs="Tahoma"/>
                <w:b/>
              </w:rPr>
              <w:t xml:space="preserve"> </w:t>
            </w:r>
          </w:p>
        </w:tc>
        <w:tc>
          <w:tcPr>
            <w:tcW w:w="270" w:type="dxa"/>
          </w:tcPr>
          <w:p w14:paraId="6FCB55DB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  <w:r w:rsidRPr="00A2076A">
              <w:rPr>
                <w:rFonts w:ascii="Bookman Old Style" w:hAnsi="Bookman Old Style" w:cs="Tahoma"/>
                <w:b/>
              </w:rPr>
              <w:t>:</w:t>
            </w:r>
          </w:p>
        </w:tc>
        <w:tc>
          <w:tcPr>
            <w:tcW w:w="7121" w:type="dxa"/>
          </w:tcPr>
          <w:p w14:paraId="66A9ACC4" w14:textId="77777777" w:rsidR="007A5C71" w:rsidRPr="00A2076A" w:rsidRDefault="007A5C71" w:rsidP="007A5C7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42" w:hanging="450"/>
              <w:jc w:val="both"/>
              <w:rPr>
                <w:rFonts w:ascii="Bookman Old Style" w:hAnsi="Bookman Old Style" w:cs="Tahoma"/>
                <w:lang w:val="id-ID"/>
              </w:rPr>
            </w:pPr>
            <w:r w:rsidRPr="00A2076A">
              <w:rPr>
                <w:rFonts w:ascii="Bookman Old Style" w:hAnsi="Bookman Old Style" w:cs="Tahoma"/>
                <w:lang w:val="id-ID"/>
              </w:rPr>
              <w:t xml:space="preserve">Undang-Undang Nomor </w:t>
            </w:r>
            <w:r w:rsidRPr="00A2076A">
              <w:rPr>
                <w:rFonts w:ascii="Bookman Old Style" w:hAnsi="Bookman Old Style" w:cs="Tahoma"/>
              </w:rPr>
              <w:t>14</w:t>
            </w:r>
            <w:r w:rsidRPr="00A2076A">
              <w:rPr>
                <w:rFonts w:ascii="Bookman Old Style" w:hAnsi="Bookman Old Style" w:cs="Tahoma"/>
                <w:lang w:val="id-ID"/>
              </w:rPr>
              <w:t xml:space="preserve"> Tahun 200</w:t>
            </w:r>
            <w:r w:rsidRPr="00A2076A">
              <w:rPr>
                <w:rFonts w:ascii="Bookman Old Style" w:hAnsi="Bookman Old Style" w:cs="Tahoma"/>
              </w:rPr>
              <w:t>8</w:t>
            </w:r>
            <w:r w:rsidRPr="00A2076A">
              <w:rPr>
                <w:rFonts w:ascii="Bookman Old Style" w:hAnsi="Bookman Old Style" w:cs="Tahoma"/>
                <w:lang w:val="id-ID"/>
              </w:rPr>
              <w:t xml:space="preserve"> tentang</w:t>
            </w:r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Keterbukaan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Publik</w:t>
            </w:r>
            <w:proofErr w:type="spellEnd"/>
            <w:r w:rsidRPr="00A2076A">
              <w:rPr>
                <w:rFonts w:ascii="Bookman Old Style" w:hAnsi="Bookman Old Style" w:cs="Tahoma"/>
                <w:lang w:val="id-ID"/>
              </w:rPr>
              <w:t>;</w:t>
            </w:r>
          </w:p>
          <w:p w14:paraId="1655BEF0" w14:textId="77777777" w:rsidR="007A5C71" w:rsidRPr="00A2076A" w:rsidRDefault="007A5C71" w:rsidP="007A5C7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42" w:hanging="450"/>
              <w:jc w:val="both"/>
              <w:rPr>
                <w:rFonts w:ascii="Bookman Old Style" w:hAnsi="Bookman Old Style" w:cs="Tahoma"/>
                <w:lang w:val="id-ID"/>
              </w:rPr>
            </w:pPr>
            <w:proofErr w:type="spellStart"/>
            <w:r w:rsidRPr="00A2076A">
              <w:rPr>
                <w:rFonts w:ascii="Bookman Old Style" w:hAnsi="Bookman Old Style" w:cs="Tahoma"/>
              </w:rPr>
              <w:t>Peraturan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Pemerintah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Nomor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61 </w:t>
            </w:r>
            <w:proofErr w:type="spellStart"/>
            <w:r w:rsidRPr="00A2076A">
              <w:rPr>
                <w:rFonts w:ascii="Bookman Old Style" w:hAnsi="Bookman Old Style" w:cs="Tahoma"/>
              </w:rPr>
              <w:t>Tahun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2010 </w:t>
            </w:r>
            <w:proofErr w:type="spellStart"/>
            <w:r w:rsidRPr="00A2076A">
              <w:rPr>
                <w:rFonts w:ascii="Bookman Old Style" w:hAnsi="Bookman Old Style" w:cs="Tahoma"/>
              </w:rPr>
              <w:t>tentang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Pelaksanaan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Undang-Undang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Nomor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14 </w:t>
            </w:r>
            <w:proofErr w:type="spellStart"/>
            <w:r w:rsidRPr="00A2076A">
              <w:rPr>
                <w:rFonts w:ascii="Bookman Old Style" w:hAnsi="Bookman Old Style" w:cs="Tahoma"/>
              </w:rPr>
              <w:t>tahun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A2076A">
              <w:rPr>
                <w:rFonts w:ascii="Bookman Old Style" w:hAnsi="Bookman Old Style" w:cs="Tahoma"/>
              </w:rPr>
              <w:t>tentang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Keterbukaan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Publik</w:t>
            </w:r>
            <w:proofErr w:type="spellEnd"/>
            <w:r w:rsidRPr="00A2076A">
              <w:rPr>
                <w:rFonts w:ascii="Bookman Old Style" w:hAnsi="Bookman Old Style" w:cs="Tahoma"/>
                <w:lang w:val="id-ID"/>
              </w:rPr>
              <w:t>;</w:t>
            </w:r>
          </w:p>
          <w:p w14:paraId="728AA798" w14:textId="77777777" w:rsidR="007A5C71" w:rsidRPr="00A2076A" w:rsidRDefault="007A5C71" w:rsidP="007A5C7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42" w:hanging="450"/>
              <w:jc w:val="both"/>
              <w:rPr>
                <w:rFonts w:ascii="Bookman Old Style" w:hAnsi="Bookman Old Style" w:cs="Tahoma"/>
                <w:lang w:val="id-ID"/>
              </w:rPr>
            </w:pP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Permendagri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Nomor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03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Tahun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2017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tentang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Pedoman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Pengelolaan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Pelayanan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dan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Dokumentasi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di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Lingkungan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Kementerian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Dalam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Negeri dan </w:t>
            </w:r>
            <w:proofErr w:type="spellStart"/>
            <w:r w:rsidRPr="00A2076A">
              <w:rPr>
                <w:rFonts w:ascii="Bookman Old Style" w:hAnsi="Bookman Old Style" w:cs="Tahoma"/>
                <w:shd w:val="clear" w:color="auto" w:fill="F6F6F6"/>
              </w:rPr>
              <w:t>Pemerintah</w:t>
            </w:r>
            <w:proofErr w:type="spellEnd"/>
            <w:r w:rsidRPr="00A2076A">
              <w:rPr>
                <w:rFonts w:ascii="Bookman Old Style" w:hAnsi="Bookman Old Style" w:cs="Tahoma"/>
                <w:shd w:val="clear" w:color="auto" w:fill="F6F6F6"/>
              </w:rPr>
              <w:t xml:space="preserve"> Daerah</w:t>
            </w:r>
            <w:r w:rsidRPr="00A2076A">
              <w:rPr>
                <w:rFonts w:ascii="Bookman Old Style" w:hAnsi="Bookman Old Style" w:cs="Tahoma"/>
                <w:lang w:val="id-ID"/>
              </w:rPr>
              <w:t>;</w:t>
            </w:r>
          </w:p>
          <w:p w14:paraId="4C4C6B14" w14:textId="77777777" w:rsidR="007A5C71" w:rsidRPr="00160FE8" w:rsidRDefault="007A5C71" w:rsidP="007A5C71">
            <w:pPr>
              <w:pStyle w:val="ListParagraph"/>
              <w:numPr>
                <w:ilvl w:val="0"/>
                <w:numId w:val="10"/>
              </w:numPr>
              <w:spacing w:line="360" w:lineRule="auto"/>
              <w:ind w:hanging="463"/>
              <w:jc w:val="both"/>
              <w:rPr>
                <w:rFonts w:ascii="Bookman Old Style" w:hAnsi="Bookman Old Style" w:cs="Tahoma"/>
                <w:color w:val="FF0000"/>
                <w:lang w:val="id-ID"/>
              </w:rPr>
            </w:pPr>
            <w:proofErr w:type="spellStart"/>
            <w:r w:rsidRPr="00A2076A">
              <w:rPr>
                <w:rFonts w:ascii="Bookman Old Style" w:hAnsi="Bookman Old Style" w:cs="Tahoma"/>
              </w:rPr>
              <w:t>Peraturan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Komisi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Nomor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A2076A">
              <w:rPr>
                <w:rFonts w:ascii="Bookman Old Style" w:hAnsi="Bookman Old Style" w:cs="Tahoma"/>
              </w:rPr>
              <w:t>Tahun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2017 </w:t>
            </w:r>
            <w:proofErr w:type="spellStart"/>
            <w:r w:rsidRPr="00A2076A">
              <w:rPr>
                <w:rFonts w:ascii="Bookman Old Style" w:hAnsi="Bookman Old Style" w:cs="Tahoma"/>
              </w:rPr>
              <w:t>tentang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Pengklasifikasian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Publik</w:t>
            </w:r>
            <w:proofErr w:type="spellEnd"/>
            <w:r w:rsidRPr="00A2076A">
              <w:rPr>
                <w:rFonts w:ascii="Bookman Old Style" w:hAnsi="Bookman Old Style" w:cs="Tahoma"/>
              </w:rPr>
              <w:t>;</w:t>
            </w:r>
          </w:p>
          <w:p w14:paraId="2AB4B7A8" w14:textId="77777777" w:rsidR="007A5C71" w:rsidRPr="002F20F4" w:rsidRDefault="007A5C71" w:rsidP="007A5C71">
            <w:pPr>
              <w:pStyle w:val="ListParagraph"/>
              <w:numPr>
                <w:ilvl w:val="0"/>
                <w:numId w:val="10"/>
              </w:numPr>
              <w:spacing w:line="360" w:lineRule="auto"/>
              <w:ind w:hanging="463"/>
              <w:jc w:val="both"/>
              <w:rPr>
                <w:rFonts w:ascii="Bookman Old Style" w:hAnsi="Bookman Old Style" w:cs="Tahoma"/>
                <w:color w:val="FF0000"/>
                <w:lang w:val="id-ID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Gubernur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Provinsi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</w:t>
            </w:r>
            <w:proofErr w:type="spellEnd"/>
            <w:r>
              <w:rPr>
                <w:rFonts w:ascii="Bookman Old Style" w:hAnsi="Bookman Old Style" w:cs="Tahoma"/>
              </w:rPr>
              <w:t xml:space="preserve"> Timur </w:t>
            </w:r>
            <w:proofErr w:type="spellStart"/>
            <w:r>
              <w:rPr>
                <w:rFonts w:ascii="Bookman Old Style" w:hAnsi="Bookman Old Style" w:cs="Tahoma"/>
              </w:rPr>
              <w:t>Nomor</w:t>
            </w:r>
            <w:proofErr w:type="spellEnd"/>
            <w:r>
              <w:rPr>
                <w:rFonts w:ascii="Bookman Old Style" w:hAnsi="Bookman Old Style" w:cs="Tahoma"/>
              </w:rPr>
              <w:t xml:space="preserve"> 8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Pedoman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Pengelolaan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Pelayanan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Dokumentasi</w:t>
            </w:r>
            <w:proofErr w:type="spellEnd"/>
            <w:r>
              <w:rPr>
                <w:rFonts w:ascii="Bookman Old Style" w:hAnsi="Bookman Old Style" w:cs="Tahoma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</w:rPr>
              <w:t>Lingkungan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Provinsi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</w:t>
            </w:r>
            <w:proofErr w:type="spellEnd"/>
            <w:r>
              <w:rPr>
                <w:rFonts w:ascii="Bookman Old Style" w:hAnsi="Bookman Old Style" w:cs="Tahoma"/>
              </w:rPr>
              <w:t xml:space="preserve"> Timur;</w:t>
            </w:r>
          </w:p>
          <w:p w14:paraId="71F67641" w14:textId="77777777" w:rsidR="007A5C71" w:rsidRPr="002F20F4" w:rsidRDefault="007A5C71" w:rsidP="00AF5FEF">
            <w:pPr>
              <w:spacing w:line="360" w:lineRule="auto"/>
              <w:jc w:val="both"/>
              <w:rPr>
                <w:rFonts w:ascii="Bookman Old Style" w:hAnsi="Bookman Old Style" w:cs="Tahoma"/>
                <w:color w:val="FF0000"/>
                <w:lang w:val="id-ID"/>
              </w:rPr>
            </w:pPr>
          </w:p>
          <w:p w14:paraId="17238DBB" w14:textId="77777777" w:rsidR="007A5C71" w:rsidRPr="002F20F4" w:rsidRDefault="007A5C71" w:rsidP="007A5C71">
            <w:pPr>
              <w:pStyle w:val="ListParagraph"/>
              <w:numPr>
                <w:ilvl w:val="0"/>
                <w:numId w:val="10"/>
              </w:numPr>
              <w:spacing w:line="360" w:lineRule="auto"/>
              <w:ind w:hanging="463"/>
              <w:jc w:val="both"/>
              <w:rPr>
                <w:rFonts w:ascii="Bookman Old Style" w:hAnsi="Bookman Old Style" w:cs="Tahoma"/>
                <w:color w:val="FF0000"/>
                <w:lang w:val="id-ID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Komisi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Nomor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2021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Standar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Layanan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4A010AFC" w14:textId="77777777" w:rsidR="007A5C71" w:rsidRPr="00A2076A" w:rsidRDefault="007A5C71" w:rsidP="007A5C71">
            <w:pPr>
              <w:pStyle w:val="ListParagraph"/>
              <w:numPr>
                <w:ilvl w:val="0"/>
                <w:numId w:val="10"/>
              </w:numPr>
              <w:spacing w:line="360" w:lineRule="auto"/>
              <w:ind w:hanging="463"/>
              <w:jc w:val="both"/>
              <w:rPr>
                <w:rFonts w:ascii="Bookman Old Style" w:hAnsi="Bookman Old Style" w:cs="Tahoma"/>
                <w:color w:val="FF0000"/>
                <w:lang w:val="id-ID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Walikota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Nomor</w:t>
            </w:r>
            <w:proofErr w:type="spellEnd"/>
            <w:r>
              <w:rPr>
                <w:rFonts w:ascii="Bookman Old Style" w:hAnsi="Bookman Old Style" w:cs="Tahoma"/>
              </w:rPr>
              <w:t xml:space="preserve"> 20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2017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Pedoman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Pengelolaan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Pelayanan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Dokumentasi</w:t>
            </w:r>
            <w:proofErr w:type="spellEnd"/>
            <w:r>
              <w:rPr>
                <w:rFonts w:ascii="Bookman Old Style" w:hAnsi="Bookman Old Style" w:cs="Tahoma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</w:rPr>
              <w:t>Lingkungan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Kota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250F4D66" w14:textId="77777777" w:rsidR="007A5C71" w:rsidRPr="00160FE8" w:rsidRDefault="007A5C71" w:rsidP="007A5C71">
            <w:pPr>
              <w:pStyle w:val="ListParagraph"/>
              <w:numPr>
                <w:ilvl w:val="0"/>
                <w:numId w:val="10"/>
              </w:numPr>
              <w:spacing w:line="360" w:lineRule="auto"/>
              <w:ind w:hanging="463"/>
              <w:jc w:val="both"/>
              <w:rPr>
                <w:rFonts w:ascii="Bookman Old Style" w:hAnsi="Bookman Old Style" w:cs="Tahoma"/>
                <w:color w:val="FF0000"/>
                <w:lang w:val="id-ID"/>
              </w:rPr>
            </w:pPr>
            <w:proofErr w:type="spellStart"/>
            <w:r w:rsidRPr="00A2076A">
              <w:rPr>
                <w:rFonts w:ascii="Bookman Old Style" w:hAnsi="Bookman Old Style" w:cs="Tahoma"/>
              </w:rPr>
              <w:t>Peraturan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Walikota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Madiun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Nomor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28 </w:t>
            </w:r>
            <w:proofErr w:type="spellStart"/>
            <w:r w:rsidRPr="00A2076A">
              <w:rPr>
                <w:rFonts w:ascii="Bookman Old Style" w:hAnsi="Bookman Old Style" w:cs="Tahoma"/>
              </w:rPr>
              <w:t>Tahun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2021 </w:t>
            </w:r>
            <w:proofErr w:type="spellStart"/>
            <w:r w:rsidRPr="00A2076A">
              <w:rPr>
                <w:rFonts w:ascii="Bookman Old Style" w:hAnsi="Bookman Old Style" w:cs="Tahoma"/>
              </w:rPr>
              <w:t>tentang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Perubahan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Atas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Peraturan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Walikota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Madiun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Nomor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20 </w:t>
            </w:r>
            <w:proofErr w:type="spellStart"/>
            <w:r w:rsidRPr="00A2076A">
              <w:rPr>
                <w:rFonts w:ascii="Bookman Old Style" w:hAnsi="Bookman Old Style" w:cs="Tahoma"/>
              </w:rPr>
              <w:t>Tahun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2017 </w:t>
            </w:r>
            <w:proofErr w:type="spellStart"/>
            <w:r w:rsidRPr="00A2076A">
              <w:rPr>
                <w:rFonts w:ascii="Bookman Old Style" w:hAnsi="Bookman Old Style" w:cs="Tahoma"/>
              </w:rPr>
              <w:t>tentang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Pedoman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Pengelolaan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Pelayanan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A2076A">
              <w:rPr>
                <w:rFonts w:ascii="Bookman Old Style" w:hAnsi="Bookman Old Style" w:cs="Tahoma"/>
              </w:rPr>
              <w:t>Dokumentasi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di </w:t>
            </w:r>
            <w:proofErr w:type="spellStart"/>
            <w:r w:rsidRPr="00A2076A">
              <w:rPr>
                <w:rFonts w:ascii="Bookman Old Style" w:hAnsi="Bookman Old Style" w:cs="Tahoma"/>
              </w:rPr>
              <w:t>Li</w:t>
            </w:r>
            <w:r>
              <w:rPr>
                <w:rFonts w:ascii="Bookman Old Style" w:hAnsi="Bookman Old Style" w:cs="Tahoma"/>
              </w:rPr>
              <w:t>ngkungan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Kota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57191274" w14:textId="77777777" w:rsidR="007A5C71" w:rsidRPr="00160FE8" w:rsidRDefault="007A5C71" w:rsidP="007A5C71">
            <w:pPr>
              <w:pStyle w:val="ListParagraph"/>
              <w:numPr>
                <w:ilvl w:val="0"/>
                <w:numId w:val="10"/>
              </w:numPr>
              <w:spacing w:line="360" w:lineRule="auto"/>
              <w:ind w:hanging="463"/>
              <w:jc w:val="both"/>
              <w:rPr>
                <w:rFonts w:ascii="Bookman Old Style" w:hAnsi="Bookman Old Style" w:cs="Tahoma"/>
                <w:color w:val="FF0000"/>
                <w:lang w:val="id-ID"/>
              </w:rPr>
            </w:pPr>
            <w:r w:rsidRPr="00160FE8">
              <w:rPr>
                <w:rFonts w:ascii="Bookman Old Style" w:hAnsi="Bookman Old Style" w:cs="Tahoma"/>
              </w:rPr>
              <w:t xml:space="preserve">Keputusan </w:t>
            </w:r>
            <w:proofErr w:type="spellStart"/>
            <w:r w:rsidRPr="00160FE8">
              <w:rPr>
                <w:rFonts w:ascii="Bookman Old Style" w:hAnsi="Bookman Old Style" w:cs="Tahoma"/>
              </w:rPr>
              <w:t>Walikota</w:t>
            </w:r>
            <w:proofErr w:type="spellEnd"/>
            <w:r w:rsidRPr="00160FE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160FE8"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Nomor</w:t>
            </w:r>
            <w:proofErr w:type="spellEnd"/>
            <w:r>
              <w:rPr>
                <w:rFonts w:ascii="Bookman Old Style" w:hAnsi="Bookman Old Style" w:cs="Tahoma"/>
              </w:rPr>
              <w:t xml:space="preserve"> 110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2022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Pembentukan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Pengelola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Layanan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Dokumentasi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Penunjukan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Pejabat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Pengelola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Dokumentasi</w:t>
            </w:r>
            <w:proofErr w:type="spellEnd"/>
            <w:r>
              <w:rPr>
                <w:rFonts w:ascii="Bookman Old Style" w:hAnsi="Bookman Old Style" w:cs="Tahoma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</w:rPr>
              <w:t>Lingkungan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Kota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A2076A" w14:paraId="0AEF19B8" w14:textId="77777777" w:rsidTr="00AF5FEF">
        <w:tc>
          <w:tcPr>
            <w:tcW w:w="2718" w:type="dxa"/>
          </w:tcPr>
          <w:p w14:paraId="44566673" w14:textId="77777777" w:rsidR="007A5C71" w:rsidRPr="00A2076A" w:rsidRDefault="007A5C71" w:rsidP="00AF5FEF">
            <w:pPr>
              <w:spacing w:line="360" w:lineRule="auto"/>
              <w:ind w:right="-648"/>
              <w:rPr>
                <w:rFonts w:ascii="Bookman Old Style" w:hAnsi="Bookman Old Style" w:cs="Tahoma"/>
                <w:b/>
              </w:rPr>
            </w:pPr>
            <w:proofErr w:type="spellStart"/>
            <w:r w:rsidRPr="00A2076A">
              <w:rPr>
                <w:rFonts w:ascii="Bookman Old Style" w:hAnsi="Bookman Old Style" w:cs="Tahoma"/>
                <w:b/>
              </w:rPr>
              <w:lastRenderedPageBreak/>
              <w:t>Memperhatikan</w:t>
            </w:r>
            <w:proofErr w:type="spellEnd"/>
          </w:p>
        </w:tc>
        <w:tc>
          <w:tcPr>
            <w:tcW w:w="270" w:type="dxa"/>
          </w:tcPr>
          <w:p w14:paraId="41A53599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  <w:r w:rsidRPr="00A2076A">
              <w:rPr>
                <w:rFonts w:ascii="Bookman Old Style" w:hAnsi="Bookman Old Style" w:cs="Tahoma"/>
                <w:b/>
              </w:rPr>
              <w:t>:</w:t>
            </w:r>
          </w:p>
          <w:p w14:paraId="7A061707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7121" w:type="dxa"/>
          </w:tcPr>
          <w:p w14:paraId="56AE6FB0" w14:textId="77777777" w:rsidR="007A5C71" w:rsidRDefault="007A5C71" w:rsidP="00AF5FEF">
            <w:pPr>
              <w:spacing w:line="360" w:lineRule="auto"/>
              <w:rPr>
                <w:rFonts w:ascii="Bookman Old Style" w:hAnsi="Bookman Old Style" w:cs="Tahoma"/>
              </w:rPr>
            </w:pPr>
            <w:proofErr w:type="spellStart"/>
            <w:r w:rsidRPr="00A2076A">
              <w:rPr>
                <w:rFonts w:ascii="Bookman Old Style" w:hAnsi="Bookman Old Style" w:cs="Tahoma"/>
              </w:rPr>
              <w:t>Lembar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Pengujian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Konsekuensi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Nomor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r>
              <w:rPr>
                <w:rFonts w:ascii="Bookman Old Style" w:hAnsi="Bookman Old Style" w:cs="Tahoma"/>
              </w:rPr>
              <w:t xml:space="preserve">042-401.109/ </w:t>
            </w:r>
            <w:r w:rsidRPr="00A2076A">
              <w:rPr>
                <w:rFonts w:ascii="Bookman Old Style" w:hAnsi="Bookman Old Style" w:cs="Tahoma"/>
              </w:rPr>
              <w:t>/202</w:t>
            </w:r>
            <w:r>
              <w:rPr>
                <w:rFonts w:ascii="Bookman Old Style" w:hAnsi="Bookman Old Style" w:cs="Tahoma"/>
              </w:rPr>
              <w:t>2</w:t>
            </w:r>
          </w:p>
          <w:p w14:paraId="7CFF8E6C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</w:rPr>
            </w:pPr>
          </w:p>
        </w:tc>
        <w:tc>
          <w:tcPr>
            <w:tcW w:w="236" w:type="dxa"/>
          </w:tcPr>
          <w:p w14:paraId="7307BD1E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  <w:lang w:val="id-ID"/>
              </w:rPr>
            </w:pPr>
          </w:p>
        </w:tc>
      </w:tr>
      <w:tr w:rsidR="007A5C71" w:rsidRPr="00A2076A" w14:paraId="34CFB027" w14:textId="77777777" w:rsidTr="00AF5FEF">
        <w:trPr>
          <w:gridAfter w:val="1"/>
          <w:wAfter w:w="236" w:type="dxa"/>
        </w:trPr>
        <w:tc>
          <w:tcPr>
            <w:tcW w:w="10109" w:type="dxa"/>
            <w:gridSpan w:val="3"/>
          </w:tcPr>
          <w:p w14:paraId="11BA5807" w14:textId="77777777" w:rsidR="007A5C71" w:rsidRPr="00A2076A" w:rsidRDefault="003A1D8C" w:rsidP="00AF5FEF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lang w:val="id-ID"/>
              </w:rPr>
            </w:pPr>
            <w:r>
              <w:rPr>
                <w:rFonts w:ascii="Bookman Old Style" w:hAnsi="Bookman Old Style" w:cs="Tahoma"/>
                <w:b/>
              </w:rPr>
              <w:t xml:space="preserve">                </w:t>
            </w:r>
            <w:proofErr w:type="gramStart"/>
            <w:r w:rsidR="007A5C71" w:rsidRPr="00A2076A">
              <w:rPr>
                <w:rFonts w:ascii="Bookman Old Style" w:hAnsi="Bookman Old Style" w:cs="Tahoma"/>
                <w:b/>
              </w:rPr>
              <w:t>MEMUTUSKAN</w:t>
            </w:r>
            <w:r w:rsidR="007A5C71" w:rsidRPr="00A2076A">
              <w:rPr>
                <w:rFonts w:ascii="Bookman Old Style" w:hAnsi="Bookman Old Style" w:cs="Tahoma"/>
                <w:b/>
                <w:lang w:val="id-ID"/>
              </w:rPr>
              <w:t xml:space="preserve"> :</w:t>
            </w:r>
            <w:proofErr w:type="gramEnd"/>
          </w:p>
        </w:tc>
      </w:tr>
      <w:tr w:rsidR="007A5C71" w:rsidRPr="00A2076A" w14:paraId="141B380A" w14:textId="77777777" w:rsidTr="00AF5FEF">
        <w:trPr>
          <w:gridAfter w:val="1"/>
          <w:wAfter w:w="236" w:type="dxa"/>
        </w:trPr>
        <w:tc>
          <w:tcPr>
            <w:tcW w:w="2718" w:type="dxa"/>
          </w:tcPr>
          <w:p w14:paraId="1EA59712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  <w:proofErr w:type="spellStart"/>
            <w:r w:rsidRPr="00A2076A">
              <w:rPr>
                <w:rFonts w:ascii="Bookman Old Style" w:hAnsi="Bookman Old Style" w:cs="Tahoma"/>
                <w:b/>
              </w:rPr>
              <w:t>Menetapkan</w:t>
            </w:r>
            <w:proofErr w:type="spellEnd"/>
            <w:r w:rsidRPr="00A2076A">
              <w:rPr>
                <w:rFonts w:ascii="Bookman Old Style" w:hAnsi="Bookman Old Style" w:cs="Tahoma"/>
                <w:b/>
              </w:rPr>
              <w:t xml:space="preserve"> </w:t>
            </w:r>
          </w:p>
        </w:tc>
        <w:tc>
          <w:tcPr>
            <w:tcW w:w="270" w:type="dxa"/>
          </w:tcPr>
          <w:p w14:paraId="51A14B47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  <w:r w:rsidRPr="00A2076A">
              <w:rPr>
                <w:rFonts w:ascii="Bookman Old Style" w:hAnsi="Bookman Old Style" w:cs="Tahoma"/>
                <w:b/>
              </w:rPr>
              <w:t>:</w:t>
            </w:r>
          </w:p>
        </w:tc>
        <w:tc>
          <w:tcPr>
            <w:tcW w:w="7121" w:type="dxa"/>
          </w:tcPr>
          <w:p w14:paraId="33D1D669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</w:rPr>
            </w:pPr>
            <w:r w:rsidRPr="00A2076A">
              <w:rPr>
                <w:rFonts w:ascii="Bookman Old Style" w:hAnsi="Bookman Old Style" w:cs="Tahoma"/>
              </w:rPr>
              <w:t>KLASIFIKASI INFORMASI YANG DIKECUALIKAN</w:t>
            </w:r>
          </w:p>
        </w:tc>
      </w:tr>
      <w:tr w:rsidR="007A5C71" w:rsidRPr="00A2076A" w14:paraId="7E9476CB" w14:textId="77777777" w:rsidTr="00AF5FEF">
        <w:trPr>
          <w:gridAfter w:val="1"/>
          <w:wAfter w:w="236" w:type="dxa"/>
        </w:trPr>
        <w:tc>
          <w:tcPr>
            <w:tcW w:w="2718" w:type="dxa"/>
          </w:tcPr>
          <w:p w14:paraId="73418C74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  <w:r w:rsidRPr="00A2076A">
              <w:rPr>
                <w:rFonts w:ascii="Bookman Old Style" w:hAnsi="Bookman Old Style" w:cs="Tahoma"/>
                <w:b/>
              </w:rPr>
              <w:t>PERTAMA</w:t>
            </w:r>
          </w:p>
        </w:tc>
        <w:tc>
          <w:tcPr>
            <w:tcW w:w="270" w:type="dxa"/>
          </w:tcPr>
          <w:p w14:paraId="34B64084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  <w:r w:rsidRPr="00A2076A">
              <w:rPr>
                <w:rFonts w:ascii="Bookman Old Style" w:hAnsi="Bookman Old Style" w:cs="Tahoma"/>
                <w:b/>
              </w:rPr>
              <w:t>:</w:t>
            </w:r>
          </w:p>
        </w:tc>
        <w:tc>
          <w:tcPr>
            <w:tcW w:w="7121" w:type="dxa"/>
          </w:tcPr>
          <w:p w14:paraId="4ED5E3E4" w14:textId="77777777" w:rsidR="007A5C71" w:rsidRPr="00A2076A" w:rsidRDefault="007A5C71" w:rsidP="00AF5FEF">
            <w:pPr>
              <w:spacing w:line="360" w:lineRule="auto"/>
              <w:jc w:val="both"/>
              <w:rPr>
                <w:rFonts w:ascii="Bookman Old Style" w:hAnsi="Bookman Old Style" w:cs="Tahoma"/>
                <w:lang w:val="id-ID"/>
              </w:rPr>
            </w:pP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sebagaimana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disebutkan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pada </w:t>
            </w:r>
            <w:proofErr w:type="spellStart"/>
            <w:r w:rsidRPr="00A2076A">
              <w:rPr>
                <w:rFonts w:ascii="Bookman Old Style" w:hAnsi="Bookman Old Style" w:cs="Tahoma"/>
              </w:rPr>
              <w:t>lampiran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I </w:t>
            </w:r>
            <w:proofErr w:type="spellStart"/>
            <w:r w:rsidRPr="00A2076A">
              <w:rPr>
                <w:rFonts w:ascii="Bookman Old Style" w:hAnsi="Bookman Old Style" w:cs="Tahoma"/>
              </w:rPr>
              <w:t>ini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merupakan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informasi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A2076A">
              <w:rPr>
                <w:rFonts w:ascii="Bookman Old Style" w:hAnsi="Bookman Old Style" w:cs="Tahoma"/>
              </w:rPr>
              <w:t>dikecualikan</w:t>
            </w:r>
            <w:proofErr w:type="spellEnd"/>
            <w:r w:rsidRPr="00A2076A">
              <w:rPr>
                <w:rFonts w:ascii="Bookman Old Style" w:hAnsi="Bookman Old Style" w:cs="Tahoma"/>
                <w:lang w:val="id-ID"/>
              </w:rPr>
              <w:t xml:space="preserve">. </w:t>
            </w:r>
          </w:p>
        </w:tc>
      </w:tr>
      <w:tr w:rsidR="007A5C71" w:rsidRPr="00A2076A" w14:paraId="323359AC" w14:textId="77777777" w:rsidTr="00AF5FEF">
        <w:trPr>
          <w:gridAfter w:val="1"/>
          <w:wAfter w:w="236" w:type="dxa"/>
        </w:trPr>
        <w:tc>
          <w:tcPr>
            <w:tcW w:w="2718" w:type="dxa"/>
          </w:tcPr>
          <w:p w14:paraId="209E4934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  <w:r w:rsidRPr="00A2076A">
              <w:rPr>
                <w:rFonts w:ascii="Bookman Old Style" w:hAnsi="Bookman Old Style" w:cs="Tahoma"/>
                <w:b/>
              </w:rPr>
              <w:t>KEDUA</w:t>
            </w:r>
          </w:p>
        </w:tc>
        <w:tc>
          <w:tcPr>
            <w:tcW w:w="270" w:type="dxa"/>
          </w:tcPr>
          <w:p w14:paraId="736B0251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</w:rPr>
            </w:pPr>
            <w:r w:rsidRPr="00A2076A">
              <w:rPr>
                <w:rFonts w:ascii="Bookman Old Style" w:hAnsi="Bookman Old Style" w:cs="Tahoma"/>
                <w:b/>
              </w:rPr>
              <w:t>:</w:t>
            </w:r>
          </w:p>
        </w:tc>
        <w:tc>
          <w:tcPr>
            <w:tcW w:w="7121" w:type="dxa"/>
          </w:tcPr>
          <w:p w14:paraId="6B44C0A1" w14:textId="77777777" w:rsidR="007A5C71" w:rsidRDefault="007A5C71" w:rsidP="00AF5FEF">
            <w:pPr>
              <w:spacing w:line="360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A2076A">
              <w:rPr>
                <w:rFonts w:ascii="Bookman Old Style" w:hAnsi="Bookman Old Style" w:cs="Tahoma"/>
              </w:rPr>
              <w:t>Lembar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pengujian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konsekuensi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nomor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042-401.109/</w:t>
            </w:r>
            <w:r>
              <w:rPr>
                <w:rFonts w:ascii="Bookman Old Style" w:hAnsi="Bookman Old Style" w:cs="Tahoma"/>
              </w:rPr>
              <w:t xml:space="preserve">           </w:t>
            </w:r>
          </w:p>
          <w:p w14:paraId="479ECD36" w14:textId="77777777" w:rsidR="007A5C71" w:rsidRPr="00A2076A" w:rsidRDefault="007A5C71" w:rsidP="00AF5FEF">
            <w:pPr>
              <w:spacing w:line="360" w:lineRule="auto"/>
              <w:jc w:val="both"/>
              <w:rPr>
                <w:rFonts w:ascii="Bookman Old Style" w:hAnsi="Bookman Old Style" w:cs="Tahoma"/>
              </w:rPr>
            </w:pPr>
            <w:r w:rsidRPr="00A2076A">
              <w:rPr>
                <w:rFonts w:ascii="Bookman Old Style" w:hAnsi="Bookman Old Style" w:cs="Tahoma"/>
              </w:rPr>
              <w:t>/202</w:t>
            </w:r>
            <w:r>
              <w:rPr>
                <w:rFonts w:ascii="Bookman Old Style" w:hAnsi="Bookman Old Style" w:cs="Tahoma"/>
              </w:rPr>
              <w:t>2</w:t>
            </w:r>
            <w:r w:rsidRPr="00A2076A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A2076A">
              <w:rPr>
                <w:rFonts w:ascii="Bookman Old Style" w:hAnsi="Bookman Old Style" w:cs="Tahoma"/>
              </w:rPr>
              <w:t>tercantum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dalam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lampiran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II </w:t>
            </w:r>
            <w:proofErr w:type="spellStart"/>
            <w:r w:rsidRPr="00A2076A">
              <w:rPr>
                <w:rFonts w:ascii="Bookman Old Style" w:hAnsi="Bookman Old Style" w:cs="Tahoma"/>
              </w:rPr>
              <w:t>penetapan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merupakan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bagian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tidak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terpisahkan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dari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penetapan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A2076A">
              <w:rPr>
                <w:rFonts w:ascii="Bookman Old Style" w:hAnsi="Bookman Old Style" w:cs="Tahoma"/>
              </w:rPr>
              <w:t>ini</w:t>
            </w:r>
            <w:proofErr w:type="spellEnd"/>
            <w:r w:rsidRPr="00A2076A">
              <w:rPr>
                <w:rFonts w:ascii="Bookman Old Style" w:hAnsi="Bookman Old Style" w:cs="Tahoma"/>
              </w:rPr>
              <w:t xml:space="preserve">. </w:t>
            </w:r>
          </w:p>
        </w:tc>
      </w:tr>
      <w:tr w:rsidR="007A5C71" w:rsidRPr="00A2076A" w14:paraId="0089B883" w14:textId="77777777" w:rsidTr="00AF5FEF">
        <w:trPr>
          <w:gridAfter w:val="1"/>
          <w:wAfter w:w="236" w:type="dxa"/>
          <w:trHeight w:val="1328"/>
        </w:trPr>
        <w:tc>
          <w:tcPr>
            <w:tcW w:w="2718" w:type="dxa"/>
          </w:tcPr>
          <w:p w14:paraId="7703F924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  <w:lang w:val="id-ID"/>
              </w:rPr>
            </w:pPr>
            <w:r w:rsidRPr="00A2076A">
              <w:rPr>
                <w:rFonts w:ascii="Bookman Old Style" w:hAnsi="Bookman Old Style" w:cs="Tahoma"/>
                <w:b/>
                <w:lang w:val="id-ID"/>
              </w:rPr>
              <w:t>KETIGA</w:t>
            </w:r>
          </w:p>
        </w:tc>
        <w:tc>
          <w:tcPr>
            <w:tcW w:w="270" w:type="dxa"/>
          </w:tcPr>
          <w:p w14:paraId="6E79DC3A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  <w:lang w:val="id-ID"/>
              </w:rPr>
            </w:pPr>
            <w:r w:rsidRPr="00A2076A">
              <w:rPr>
                <w:rFonts w:ascii="Bookman Old Style" w:hAnsi="Bookman Old Style" w:cs="Tahoma"/>
                <w:b/>
                <w:lang w:val="id-ID"/>
              </w:rPr>
              <w:t>:</w:t>
            </w:r>
          </w:p>
        </w:tc>
        <w:tc>
          <w:tcPr>
            <w:tcW w:w="7121" w:type="dxa"/>
          </w:tcPr>
          <w:p w14:paraId="54028A8A" w14:textId="77777777" w:rsidR="007A5C71" w:rsidRPr="00A2076A" w:rsidRDefault="007A5C71" w:rsidP="00AF5FEF">
            <w:pPr>
              <w:spacing w:line="360" w:lineRule="auto"/>
              <w:jc w:val="both"/>
              <w:rPr>
                <w:rFonts w:ascii="Bookman Old Style" w:hAnsi="Bookman Old Style" w:cs="Tahoma"/>
                <w:lang w:val="id-ID"/>
              </w:rPr>
            </w:pPr>
            <w:r w:rsidRPr="00A2076A">
              <w:rPr>
                <w:rFonts w:ascii="Bookman Old Style" w:hAnsi="Bookman Old Style" w:cs="Tahoma"/>
                <w:lang w:val="id-ID"/>
              </w:rPr>
              <w:t>Segala biaya yang dikeluarkan sebagai akibat pelaksanaan keputusan ini dibebankan pada Anggaran Pendapatan dan Belanja Daerah Kota Madiun.</w:t>
            </w:r>
          </w:p>
        </w:tc>
      </w:tr>
      <w:tr w:rsidR="007A5C71" w:rsidRPr="00A2076A" w14:paraId="0F5643C9" w14:textId="77777777" w:rsidTr="00AF5FEF">
        <w:trPr>
          <w:gridAfter w:val="1"/>
          <w:wAfter w:w="236" w:type="dxa"/>
        </w:trPr>
        <w:tc>
          <w:tcPr>
            <w:tcW w:w="2718" w:type="dxa"/>
          </w:tcPr>
          <w:p w14:paraId="3E782E0A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  <w:lang w:val="id-ID"/>
              </w:rPr>
            </w:pPr>
            <w:r w:rsidRPr="00A2076A">
              <w:rPr>
                <w:rFonts w:ascii="Bookman Old Style" w:hAnsi="Bookman Old Style" w:cs="Tahoma"/>
                <w:b/>
                <w:lang w:val="id-ID"/>
              </w:rPr>
              <w:t>KEEMPAT</w:t>
            </w:r>
          </w:p>
        </w:tc>
        <w:tc>
          <w:tcPr>
            <w:tcW w:w="270" w:type="dxa"/>
          </w:tcPr>
          <w:p w14:paraId="238B152B" w14:textId="77777777" w:rsidR="007A5C71" w:rsidRPr="00A2076A" w:rsidRDefault="007A5C71" w:rsidP="00AF5FEF">
            <w:pPr>
              <w:spacing w:line="360" w:lineRule="auto"/>
              <w:rPr>
                <w:rFonts w:ascii="Bookman Old Style" w:hAnsi="Bookman Old Style" w:cs="Tahoma"/>
                <w:b/>
                <w:lang w:val="id-ID"/>
              </w:rPr>
            </w:pPr>
            <w:r w:rsidRPr="00A2076A">
              <w:rPr>
                <w:rFonts w:ascii="Bookman Old Style" w:hAnsi="Bookman Old Style" w:cs="Tahoma"/>
                <w:b/>
                <w:lang w:val="id-ID"/>
              </w:rPr>
              <w:t>:</w:t>
            </w:r>
          </w:p>
        </w:tc>
        <w:tc>
          <w:tcPr>
            <w:tcW w:w="7121" w:type="dxa"/>
          </w:tcPr>
          <w:p w14:paraId="29B7E844" w14:textId="77777777" w:rsidR="007A5C71" w:rsidRPr="00A2076A" w:rsidRDefault="007A5C71" w:rsidP="00AF5FEF">
            <w:pPr>
              <w:spacing w:line="360" w:lineRule="auto"/>
              <w:jc w:val="both"/>
              <w:rPr>
                <w:rFonts w:ascii="Bookman Old Style" w:hAnsi="Bookman Old Style" w:cs="Tahoma"/>
                <w:lang w:val="id-ID"/>
              </w:rPr>
            </w:pPr>
            <w:r w:rsidRPr="00A2076A">
              <w:rPr>
                <w:rFonts w:ascii="Bookman Old Style" w:hAnsi="Bookman Old Style" w:cs="Tahoma"/>
                <w:lang w:val="id-ID"/>
              </w:rPr>
              <w:t>Keputusan ini mulai berlaku pada tanggal ditetapkan.</w:t>
            </w:r>
          </w:p>
        </w:tc>
      </w:tr>
    </w:tbl>
    <w:p w14:paraId="7B7329A4" w14:textId="77777777" w:rsidR="00DD7450" w:rsidRDefault="00DD7450" w:rsidP="00DD7450">
      <w:pPr>
        <w:rPr>
          <w:rFonts w:ascii="Tahoma" w:hAnsi="Tahoma" w:cs="Tahoma"/>
        </w:rPr>
      </w:pPr>
    </w:p>
    <w:p w14:paraId="0C117E8E" w14:textId="77777777" w:rsidR="00DD7450" w:rsidRDefault="00DD7450" w:rsidP="00DD7450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</w:p>
    <w:p w14:paraId="1630B85F" w14:textId="77777777" w:rsidR="00DD7450" w:rsidRDefault="00DD7450" w:rsidP="00DD7450">
      <w:pPr>
        <w:ind w:left="648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  </w:t>
      </w:r>
    </w:p>
    <w:p w14:paraId="661DE37C" w14:textId="77777777" w:rsidR="00DD7450" w:rsidRDefault="00F5048E" w:rsidP="003A7B96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noProof/>
          <w:lang w:val="sv-SE"/>
        </w:rPr>
        <w:drawing>
          <wp:anchor distT="0" distB="0" distL="114300" distR="114300" simplePos="0" relativeHeight="251665408" behindDoc="0" locked="0" layoutInCell="1" allowOverlap="1" wp14:anchorId="5C8DCCB9" wp14:editId="46F3B557">
            <wp:simplePos x="0" y="0"/>
            <wp:positionH relativeFrom="column">
              <wp:posOffset>4160520</wp:posOffset>
            </wp:positionH>
            <wp:positionV relativeFrom="paragraph">
              <wp:posOffset>3901440</wp:posOffset>
            </wp:positionV>
            <wp:extent cx="3238500" cy="10744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CF71F" w14:textId="77777777" w:rsidR="00F5048E" w:rsidRPr="00745313" w:rsidRDefault="00F5048E" w:rsidP="00F5048E">
      <w:pPr>
        <w:ind w:left="3186"/>
        <w:rPr>
          <w:rFonts w:ascii="Bookman Old Style" w:hAnsi="Bookman Old Style" w:cs="Tahoma"/>
          <w:lang w:val="id-ID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Pr="00745313">
        <w:rPr>
          <w:rFonts w:ascii="Bookman Old Style" w:hAnsi="Bookman Old Style" w:cs="Tahoma"/>
          <w:lang w:val="id-ID"/>
        </w:rPr>
        <w:t>Ditetapkan di M A D I U N</w:t>
      </w:r>
    </w:p>
    <w:p w14:paraId="3D912964" w14:textId="77777777" w:rsidR="00F5048E" w:rsidRDefault="00F5048E" w:rsidP="00F5048E">
      <w:pPr>
        <w:ind w:left="4626" w:firstLine="414"/>
        <w:rPr>
          <w:rFonts w:ascii="Bookman Old Style" w:hAnsi="Bookman Old Style" w:cs="Tahoma"/>
        </w:rPr>
      </w:pPr>
      <w:r w:rsidRPr="00745313">
        <w:rPr>
          <w:rFonts w:ascii="Bookman Old Style" w:hAnsi="Bookman Old Style" w:cs="Tahoma"/>
          <w:lang w:val="id-ID"/>
        </w:rPr>
        <w:t>Pada tanggal</w:t>
      </w:r>
      <w:r w:rsidRPr="00745313">
        <w:rPr>
          <w:rFonts w:ascii="Bookman Old Style" w:hAnsi="Bookman Old Style" w:cs="Tahoma"/>
        </w:rPr>
        <w:t xml:space="preserve">   </w:t>
      </w:r>
      <w:r>
        <w:rPr>
          <w:rFonts w:ascii="Bookman Old Style" w:hAnsi="Bookman Old Style" w:cs="Tahoma"/>
        </w:rPr>
        <w:t xml:space="preserve">   </w:t>
      </w:r>
      <w:proofErr w:type="spellStart"/>
      <w:r>
        <w:rPr>
          <w:rFonts w:ascii="Bookman Old Style" w:hAnsi="Bookman Old Style" w:cs="Tahoma"/>
        </w:rPr>
        <w:t>Juli</w:t>
      </w:r>
      <w:proofErr w:type="spellEnd"/>
      <w:r w:rsidRPr="00745313">
        <w:rPr>
          <w:rFonts w:ascii="Bookman Old Style" w:hAnsi="Bookman Old Style" w:cs="Tahoma"/>
        </w:rPr>
        <w:t xml:space="preserve"> </w:t>
      </w:r>
      <w:r w:rsidRPr="00745313">
        <w:rPr>
          <w:rFonts w:ascii="Bookman Old Style" w:hAnsi="Bookman Old Style" w:cs="Tahoma"/>
          <w:lang w:val="id-ID"/>
        </w:rPr>
        <w:t>20</w:t>
      </w:r>
      <w:r>
        <w:rPr>
          <w:rFonts w:ascii="Bookman Old Style" w:hAnsi="Bookman Old Style" w:cs="Tahoma"/>
        </w:rPr>
        <w:t>22</w:t>
      </w:r>
    </w:p>
    <w:p w14:paraId="04EDC5F6" w14:textId="77777777" w:rsidR="00F5048E" w:rsidRDefault="00F5048E" w:rsidP="00F5048E">
      <w:pPr>
        <w:tabs>
          <w:tab w:val="left" w:pos="5880"/>
        </w:tabs>
        <w:rPr>
          <w:rFonts w:ascii="Tahoma" w:hAnsi="Tahoma" w:cs="Tahoma"/>
          <w:lang w:val="sv-SE"/>
        </w:rPr>
      </w:pPr>
    </w:p>
    <w:p w14:paraId="30D01FAC" w14:textId="77777777" w:rsidR="00F5048E" w:rsidRDefault="00F5048E" w:rsidP="00F5048E">
      <w:pPr>
        <w:tabs>
          <w:tab w:val="left" w:pos="6645"/>
        </w:tabs>
        <w:rPr>
          <w:rFonts w:ascii="Tahoma" w:hAnsi="Tahoma" w:cs="Tahoma"/>
          <w:lang w:val="sv-SE"/>
        </w:rPr>
      </w:pPr>
      <w:r>
        <w:rPr>
          <w:rFonts w:ascii="Tahoma" w:hAnsi="Tahoma" w:cs="Tahoma"/>
          <w:noProof/>
          <w:lang w:val="sv-SE"/>
        </w:rPr>
        <w:drawing>
          <wp:anchor distT="0" distB="0" distL="114300" distR="114300" simplePos="0" relativeHeight="251667456" behindDoc="0" locked="0" layoutInCell="1" allowOverlap="1" wp14:anchorId="0E80A62C" wp14:editId="7873981C">
            <wp:simplePos x="0" y="0"/>
            <wp:positionH relativeFrom="column">
              <wp:posOffset>3114675</wp:posOffset>
            </wp:positionH>
            <wp:positionV relativeFrom="paragraph">
              <wp:posOffset>47625</wp:posOffset>
            </wp:positionV>
            <wp:extent cx="3247390" cy="10858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lang w:val="sv-SE"/>
        </w:rPr>
        <w:drawing>
          <wp:anchor distT="0" distB="0" distL="114300" distR="114300" simplePos="0" relativeHeight="251666432" behindDoc="0" locked="0" layoutInCell="1" allowOverlap="1" wp14:anchorId="059F57DF" wp14:editId="4CFAB67D">
            <wp:simplePos x="0" y="0"/>
            <wp:positionH relativeFrom="column">
              <wp:posOffset>4160520</wp:posOffset>
            </wp:positionH>
            <wp:positionV relativeFrom="paragraph">
              <wp:posOffset>3901440</wp:posOffset>
            </wp:positionV>
            <wp:extent cx="3238500" cy="10744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lang w:val="sv-SE"/>
        </w:rPr>
        <w:tab/>
      </w:r>
    </w:p>
    <w:p w14:paraId="3B5BD0E4" w14:textId="77777777" w:rsidR="00F5048E" w:rsidRPr="00F5048E" w:rsidRDefault="00F5048E" w:rsidP="00F5048E">
      <w:pPr>
        <w:tabs>
          <w:tab w:val="left" w:pos="6645"/>
        </w:tabs>
        <w:jc w:val="right"/>
        <w:rPr>
          <w:rFonts w:ascii="Tahoma" w:hAnsi="Tahoma" w:cs="Tahoma"/>
          <w:lang w:val="sv-SE"/>
        </w:rPr>
        <w:sectPr w:rsidR="00F5048E" w:rsidRPr="00F5048E" w:rsidSect="00070684">
          <w:footerReference w:type="default" r:id="rId12"/>
          <w:pgSz w:w="12191" w:h="18711" w:code="10000"/>
          <w:pgMar w:top="397" w:right="1440" w:bottom="567" w:left="1440" w:header="720" w:footer="227" w:gutter="0"/>
          <w:cols w:space="720"/>
          <w:docGrid w:linePitch="360"/>
        </w:sectPr>
      </w:pPr>
      <w:r>
        <w:rPr>
          <w:rFonts w:ascii="Tahoma" w:hAnsi="Tahoma" w:cs="Tahoma"/>
          <w:lang w:val="sv-SE"/>
        </w:rPr>
        <w:tab/>
      </w:r>
    </w:p>
    <w:p w14:paraId="4C6998A3" w14:textId="77777777" w:rsidR="007A5C71" w:rsidRDefault="007A5C71" w:rsidP="00D14518">
      <w:pPr>
        <w:rPr>
          <w:rFonts w:ascii="Tahoma" w:hAnsi="Tahoma" w:cs="Tahoma"/>
          <w:b/>
        </w:rPr>
      </w:pPr>
    </w:p>
    <w:p w14:paraId="0A118EF1" w14:textId="77777777" w:rsidR="007A5C71" w:rsidRPr="00F47EE1" w:rsidRDefault="007A5C71" w:rsidP="007A5C71">
      <w:pPr>
        <w:spacing w:line="276" w:lineRule="auto"/>
        <w:ind w:left="10080" w:firstLine="72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LAMPIRAN I</w:t>
      </w:r>
    </w:p>
    <w:p w14:paraId="5EA57257" w14:textId="77777777" w:rsidR="007A5C71" w:rsidRPr="00F47EE1" w:rsidRDefault="007A5C71" w:rsidP="007A5C71">
      <w:pPr>
        <w:spacing w:line="276" w:lineRule="auto"/>
        <w:ind w:left="10800"/>
        <w:jc w:val="both"/>
        <w:rPr>
          <w:rFonts w:ascii="Bookman Old Style" w:hAnsi="Bookman Old Style" w:cs="Tahoma"/>
        </w:rPr>
      </w:pPr>
      <w:r w:rsidRPr="00F47EE1">
        <w:rPr>
          <w:rFonts w:ascii="Bookman Old Style" w:hAnsi="Bookman Old Style" w:cs="Tahoma"/>
        </w:rPr>
        <w:t>PENETAPAN PEJABAT PENGELOLA INFORMASI DAN DOKUMENTASI UTAMA</w:t>
      </w:r>
    </w:p>
    <w:p w14:paraId="0C2055B1" w14:textId="77777777" w:rsidR="007A5C71" w:rsidRPr="00F47EE1" w:rsidRDefault="007A5C71" w:rsidP="007A5C71">
      <w:pPr>
        <w:spacing w:line="276" w:lineRule="auto"/>
        <w:ind w:left="10080" w:firstLine="720"/>
        <w:rPr>
          <w:rFonts w:ascii="Bookman Old Style" w:hAnsi="Bookman Old Style" w:cs="Tahoma"/>
        </w:rPr>
      </w:pPr>
      <w:r w:rsidRPr="00F47EE1">
        <w:rPr>
          <w:rFonts w:ascii="Bookman Old Style" w:hAnsi="Bookman Old Style" w:cs="Tahoma"/>
        </w:rPr>
        <w:t>NOMOR</w:t>
      </w:r>
      <w:r w:rsidRPr="00F47EE1">
        <w:rPr>
          <w:rFonts w:ascii="Bookman Old Style" w:hAnsi="Bookman Old Style" w:cs="Tahoma"/>
        </w:rPr>
        <w:tab/>
        <w:t>: 042-401.109/          /202</w:t>
      </w:r>
      <w:r>
        <w:rPr>
          <w:rFonts w:ascii="Bookman Old Style" w:hAnsi="Bookman Old Style" w:cs="Tahoma"/>
        </w:rPr>
        <w:t>2</w:t>
      </w:r>
    </w:p>
    <w:p w14:paraId="4F8411DC" w14:textId="77777777" w:rsidR="007A5C71" w:rsidRDefault="007A5C71" w:rsidP="007A5C71">
      <w:pPr>
        <w:spacing w:after="120"/>
        <w:ind w:left="10080" w:firstLine="720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7C741" wp14:editId="7BE3ED63">
                <wp:simplePos x="0" y="0"/>
                <wp:positionH relativeFrom="column">
                  <wp:posOffset>6863938</wp:posOffset>
                </wp:positionH>
                <wp:positionV relativeFrom="paragraph">
                  <wp:posOffset>222069</wp:posOffset>
                </wp:positionV>
                <wp:extent cx="321754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7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A561B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45pt,17.5pt" to="793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" strokecolor="black [3040]"/>
            </w:pict>
          </mc:Fallback>
        </mc:AlternateContent>
      </w:r>
      <w:r w:rsidRPr="00F47EE1">
        <w:rPr>
          <w:rFonts w:ascii="Bookman Old Style" w:hAnsi="Bookman Old Style" w:cs="Tahoma"/>
        </w:rPr>
        <w:t>TANGGAL</w:t>
      </w:r>
      <w:r w:rsidRPr="00F47EE1">
        <w:rPr>
          <w:rFonts w:ascii="Bookman Old Style" w:hAnsi="Bookman Old Style" w:cs="Tahoma"/>
        </w:rPr>
        <w:tab/>
        <w:t>:</w:t>
      </w:r>
      <w:r>
        <w:rPr>
          <w:rFonts w:ascii="Bookman Old Style" w:hAnsi="Bookman Old Style" w:cs="Tahoma"/>
        </w:rPr>
        <w:t xml:space="preserve">     JUL</w:t>
      </w:r>
      <w:r w:rsidRPr="00F47EE1">
        <w:rPr>
          <w:rFonts w:ascii="Bookman Old Style" w:hAnsi="Bookman Old Style" w:cs="Tahoma"/>
        </w:rPr>
        <w:t>I 202</w:t>
      </w:r>
      <w:r>
        <w:rPr>
          <w:rFonts w:ascii="Bookman Old Style" w:hAnsi="Bookman Old Style" w:cs="Tahoma"/>
        </w:rPr>
        <w:t>2</w:t>
      </w:r>
    </w:p>
    <w:p w14:paraId="18AE055B" w14:textId="77777777" w:rsidR="007A5C71" w:rsidRDefault="007A5C71" w:rsidP="007A5C71">
      <w:pPr>
        <w:spacing w:after="120"/>
        <w:ind w:left="10080" w:firstLine="720"/>
        <w:rPr>
          <w:rFonts w:ascii="Bookman Old Style" w:hAnsi="Bookman Old Style" w:cs="Tahoma"/>
          <w:b/>
        </w:rPr>
      </w:pPr>
    </w:p>
    <w:p w14:paraId="67104521" w14:textId="77777777" w:rsidR="007A5C71" w:rsidRPr="006D6C5E" w:rsidRDefault="007A5C71" w:rsidP="007A5C71">
      <w:pPr>
        <w:spacing w:before="120" w:after="120" w:line="276" w:lineRule="auto"/>
        <w:jc w:val="center"/>
        <w:rPr>
          <w:rFonts w:ascii="Bookman Old Style" w:hAnsi="Bookman Old Style" w:cs="Tahoma"/>
          <w:b/>
        </w:rPr>
      </w:pPr>
      <w:r>
        <w:rPr>
          <w:rFonts w:ascii="Tahoma" w:hAnsi="Tahoma" w:cs="Tahoma"/>
          <w:b/>
        </w:rPr>
        <w:t xml:space="preserve">                   </w:t>
      </w:r>
      <w:r w:rsidRPr="006D6C5E">
        <w:rPr>
          <w:rFonts w:ascii="Bookman Old Style" w:hAnsi="Bookman Old Style" w:cs="Tahoma"/>
          <w:b/>
        </w:rPr>
        <w:t>DAFTAR INFORMASI YANG DIKECUALIKAN</w:t>
      </w:r>
    </w:p>
    <w:tbl>
      <w:tblPr>
        <w:tblStyle w:val="TableGrid"/>
        <w:tblW w:w="17100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3945"/>
        <w:gridCol w:w="5899"/>
        <w:gridCol w:w="3402"/>
        <w:gridCol w:w="3119"/>
      </w:tblGrid>
      <w:tr w:rsidR="007A5C71" w:rsidRPr="006D6C5E" w14:paraId="7D70EDC8" w14:textId="77777777" w:rsidTr="00AF5FEF">
        <w:trPr>
          <w:trHeight w:val="658"/>
          <w:jc w:val="center"/>
        </w:trPr>
        <w:tc>
          <w:tcPr>
            <w:tcW w:w="735" w:type="dxa"/>
            <w:vAlign w:val="center"/>
          </w:tcPr>
          <w:p w14:paraId="7638F15B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6D6C5E">
              <w:rPr>
                <w:rFonts w:ascii="Bookman Old Style" w:hAnsi="Bookman Old Style" w:cs="Tahoma"/>
                <w:b/>
              </w:rPr>
              <w:t>NO</w:t>
            </w:r>
          </w:p>
        </w:tc>
        <w:tc>
          <w:tcPr>
            <w:tcW w:w="3945" w:type="dxa"/>
            <w:vAlign w:val="center"/>
          </w:tcPr>
          <w:p w14:paraId="01901F42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6D6C5E">
              <w:rPr>
                <w:rFonts w:ascii="Bookman Old Style" w:hAnsi="Bookman Old Style" w:cs="Tahoma"/>
                <w:b/>
              </w:rPr>
              <w:t>JENIS INFORMASI</w:t>
            </w:r>
          </w:p>
        </w:tc>
        <w:tc>
          <w:tcPr>
            <w:tcW w:w="5899" w:type="dxa"/>
            <w:tcBorders>
              <w:right w:val="single" w:sz="4" w:space="0" w:color="auto"/>
            </w:tcBorders>
            <w:vAlign w:val="center"/>
          </w:tcPr>
          <w:p w14:paraId="110BC95F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6D6C5E">
              <w:rPr>
                <w:rFonts w:ascii="Bookman Old Style" w:hAnsi="Bookman Old Style" w:cs="Tahoma"/>
                <w:b/>
              </w:rPr>
              <w:t>DASAR HUKUM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9034E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6D6C5E">
              <w:rPr>
                <w:rFonts w:ascii="Bookman Old Style" w:hAnsi="Bookman Old Style" w:cs="Tahoma"/>
                <w:b/>
              </w:rPr>
              <w:t>KONSEKUENSI NEGATIF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07263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6D6C5E">
              <w:rPr>
                <w:rFonts w:ascii="Bookman Old Style" w:hAnsi="Bookman Old Style" w:cs="Tahoma"/>
                <w:b/>
              </w:rPr>
              <w:t>RETENSI WAKTU</w:t>
            </w:r>
          </w:p>
        </w:tc>
      </w:tr>
      <w:tr w:rsidR="007A5C71" w:rsidRPr="006D6C5E" w14:paraId="1257D5F9" w14:textId="77777777" w:rsidTr="00AF5FEF">
        <w:trPr>
          <w:jc w:val="center"/>
        </w:trPr>
        <w:tc>
          <w:tcPr>
            <w:tcW w:w="735" w:type="dxa"/>
          </w:tcPr>
          <w:p w14:paraId="705F017D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1.</w:t>
            </w:r>
          </w:p>
        </w:tc>
        <w:tc>
          <w:tcPr>
            <w:tcW w:w="3945" w:type="dxa"/>
          </w:tcPr>
          <w:p w14:paraId="07C8F9E5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Penawaran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Pengadaan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</w:t>
            </w: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III)</w:t>
            </w:r>
          </w:p>
          <w:p w14:paraId="442785CE" w14:textId="77777777" w:rsidR="007A5C71" w:rsidRPr="006D6C5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perusahaan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3B4511D8" w14:textId="77777777" w:rsidR="007A5C71" w:rsidRPr="006D6C5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Rencana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anggaran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biaya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63CA556C" w14:textId="77777777" w:rsidR="007A5C71" w:rsidRPr="006D6C5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Jenis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spesifikasi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pekerjaan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5899" w:type="dxa"/>
          </w:tcPr>
          <w:p w14:paraId="643BF4C9" w14:textId="77777777" w:rsidR="007A5C71" w:rsidRPr="006D6C5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1997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Perusahaan;</w:t>
            </w:r>
          </w:p>
          <w:p w14:paraId="6B2ABA14" w14:textId="77777777" w:rsidR="007A5C71" w:rsidRPr="006D6C5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b;</w:t>
            </w:r>
          </w:p>
          <w:p w14:paraId="61318328" w14:textId="77777777" w:rsidR="007A5C71" w:rsidRPr="006D6C5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Presiden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16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Pengadaan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438172F8" w14:textId="77777777" w:rsidR="007A5C71" w:rsidRPr="006D6C5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Presiden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12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2021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Presiden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16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Pengadaan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8245AFA" w14:textId="77777777" w:rsidR="007A5C71" w:rsidRPr="006D6C5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06" w:hanging="266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Mengakibatkan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persaingan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usaha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sehat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05C2FC38" w14:textId="77777777" w:rsidR="007A5C71" w:rsidRPr="006D6C5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06" w:hanging="266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Mengganggu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kepentingan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kekayaan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intelektual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452AA31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bisa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berdasarkan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keputusan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1AC55F92" w14:textId="77777777" w:rsidTr="00AF5FEF">
        <w:trPr>
          <w:jc w:val="center"/>
        </w:trPr>
        <w:tc>
          <w:tcPr>
            <w:tcW w:w="735" w:type="dxa"/>
          </w:tcPr>
          <w:p w14:paraId="4EB85F76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2.</w:t>
            </w:r>
          </w:p>
        </w:tc>
        <w:tc>
          <w:tcPr>
            <w:tcW w:w="3945" w:type="dxa"/>
          </w:tcPr>
          <w:p w14:paraId="12331FF1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Rincian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Harga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Perkiraan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Sendiri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(HPS) </w:t>
            </w:r>
            <w:proofErr w:type="spellStart"/>
            <w:r w:rsidRPr="006D6C5E">
              <w:rPr>
                <w:rFonts w:ascii="Bookman Old Style" w:hAnsi="Bookman Old Style" w:cs="Tahoma"/>
              </w:rPr>
              <w:t>pengadaan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. </w:t>
            </w:r>
          </w:p>
        </w:tc>
        <w:tc>
          <w:tcPr>
            <w:tcW w:w="5899" w:type="dxa"/>
          </w:tcPr>
          <w:p w14:paraId="4E5D0D82" w14:textId="77777777" w:rsidR="007A5C71" w:rsidRDefault="007A5C71" w:rsidP="007A5C7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Nomor</w:t>
            </w:r>
            <w:proofErr w:type="spellEnd"/>
            <w:r>
              <w:rPr>
                <w:rFonts w:ascii="Bookman Old Style" w:hAnsi="Bookman Old Style" w:cs="Tahoma"/>
              </w:rPr>
              <w:t xml:space="preserve"> 30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2000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</w:t>
            </w:r>
            <w:r w:rsidR="003A1D8C">
              <w:rPr>
                <w:rFonts w:ascii="Bookman Old Style" w:hAnsi="Bookman Old Style" w:cs="Tahoma"/>
              </w:rPr>
              <w:t>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Dagang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62DC0D77" w14:textId="77777777" w:rsidR="007A5C71" w:rsidRPr="006D6C5E" w:rsidRDefault="007A5C71" w:rsidP="007A5C7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b;</w:t>
            </w:r>
          </w:p>
          <w:p w14:paraId="2EFD74E2" w14:textId="77777777" w:rsidR="007A5C71" w:rsidRPr="006D6C5E" w:rsidRDefault="007A5C71" w:rsidP="007A5C7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Presiden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16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Pengadaan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4C79D619" w14:textId="77777777" w:rsidR="007A5C71" w:rsidRPr="006D6C5E" w:rsidRDefault="007A5C71" w:rsidP="007A5C7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Presiden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12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2021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Presiden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16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Pengadaan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7917484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Menimbulkan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penilaian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obyektif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terhadap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rekanan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terjadi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persaingan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usaha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sehat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0D3DE6A1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Selama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pengadaan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berlangsung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137171F8" w14:textId="77777777" w:rsidTr="00AF5FEF">
        <w:trPr>
          <w:jc w:val="center"/>
        </w:trPr>
        <w:tc>
          <w:tcPr>
            <w:tcW w:w="735" w:type="dxa"/>
          </w:tcPr>
          <w:p w14:paraId="20F0168B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3945" w:type="dxa"/>
          </w:tcPr>
          <w:p w14:paraId="359D964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pelaksanaannya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dalam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berjalan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termasuk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pengawasan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perencanaan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5899" w:type="dxa"/>
          </w:tcPr>
          <w:p w14:paraId="799C16EF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 </w:t>
            </w:r>
            <w:proofErr w:type="spellStart"/>
            <w:r w:rsidRPr="006D6C5E">
              <w:rPr>
                <w:rFonts w:ascii="Bookman Old Style" w:hAnsi="Bookman Old Style" w:cs="Tahoma"/>
              </w:rPr>
              <w:t>angka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e.</w:t>
            </w:r>
          </w:p>
        </w:tc>
        <w:tc>
          <w:tcPr>
            <w:tcW w:w="3402" w:type="dxa"/>
          </w:tcPr>
          <w:p w14:paraId="7428BE8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menghambat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pengadaan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5A22ADBD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Selama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pengadaan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berlangsung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kecuali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meliputi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: </w:t>
            </w:r>
          </w:p>
          <w:p w14:paraId="7F70245E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Pagu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0C301BE5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sumber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dana;</w:t>
            </w:r>
          </w:p>
          <w:p w14:paraId="2CAAC97A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waktu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pelaksanaan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2F002A62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satuan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kerja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3466BC02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metode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pemilihan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64475A5D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syarat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kualifikasi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2062801F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jenis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kontrak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7DD9F309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lokasi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2D4D8EF1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kualifikasi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usaha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0C7FF4FD" w14:textId="77777777" w:rsidTr="00AF5FEF">
        <w:trPr>
          <w:jc w:val="center"/>
        </w:trPr>
        <w:tc>
          <w:tcPr>
            <w:tcW w:w="735" w:type="dxa"/>
          </w:tcPr>
          <w:p w14:paraId="022DF656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4.</w:t>
            </w:r>
          </w:p>
        </w:tc>
        <w:tc>
          <w:tcPr>
            <w:tcW w:w="3945" w:type="dxa"/>
          </w:tcPr>
          <w:p w14:paraId="3850006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identitas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pelapor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kejadian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baik</w:t>
            </w:r>
            <w:proofErr w:type="spellEnd"/>
          </w:p>
        </w:tc>
        <w:tc>
          <w:tcPr>
            <w:tcW w:w="5899" w:type="dxa"/>
          </w:tcPr>
          <w:p w14:paraId="702C7457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39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Asasi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Manusia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74782749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ITE </w:t>
            </w:r>
            <w:proofErr w:type="spellStart"/>
            <w:r w:rsidRPr="006D6C5E">
              <w:rPr>
                <w:rFonts w:ascii="Bookman Old Style" w:hAnsi="Bookman Old Style" w:cs="Tahoma"/>
              </w:rPr>
              <w:t>sebagaimana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diubah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19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2016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ITE;</w:t>
            </w:r>
          </w:p>
          <w:p w14:paraId="40881B1F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40855AFD" w14:textId="77777777" w:rsidR="007A5C71" w:rsidRPr="006D6C5E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3402" w:type="dxa"/>
          </w:tcPr>
          <w:p w14:paraId="570076D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Terjadi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konflik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di </w:t>
            </w:r>
            <w:proofErr w:type="spellStart"/>
            <w:r w:rsidRPr="006D6C5E">
              <w:rPr>
                <w:rFonts w:ascii="Bookman Old Style" w:hAnsi="Bookman Old Style" w:cs="Tahoma"/>
              </w:rPr>
              <w:t>masyarakat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47DD367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Permanen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permintaan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berwajib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4133C66F" w14:textId="77777777" w:rsidTr="00AF5FEF">
        <w:trPr>
          <w:jc w:val="center"/>
        </w:trPr>
        <w:tc>
          <w:tcPr>
            <w:tcW w:w="735" w:type="dxa"/>
          </w:tcPr>
          <w:p w14:paraId="23E63B65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5.</w:t>
            </w:r>
          </w:p>
        </w:tc>
        <w:tc>
          <w:tcPr>
            <w:tcW w:w="3945" w:type="dxa"/>
          </w:tcPr>
          <w:p w14:paraId="52814EF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Penduduk</w:t>
            </w:r>
            <w:proofErr w:type="spellEnd"/>
          </w:p>
        </w:tc>
        <w:tc>
          <w:tcPr>
            <w:tcW w:w="5899" w:type="dxa"/>
          </w:tcPr>
          <w:p w14:paraId="45BFE35A" w14:textId="77777777" w:rsidR="007A5C71" w:rsidRPr="006D6C5E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23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2006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Administrasi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Kependudukan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84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(1) dan (2</w:t>
            </w:r>
            <w:proofErr w:type="gramStart"/>
            <w:r w:rsidRPr="006D6C5E">
              <w:rPr>
                <w:rFonts w:ascii="Bookman Old Style" w:hAnsi="Bookman Old Style" w:cs="Tahoma"/>
              </w:rPr>
              <w:t>),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proofErr w:type="gramEnd"/>
            <w:r w:rsidRPr="006D6C5E">
              <w:rPr>
                <w:rFonts w:ascii="Bookman Old Style" w:hAnsi="Bookman Old Style" w:cs="Tahoma"/>
              </w:rPr>
              <w:t xml:space="preserve"> 85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(1), (2), dan (3);</w:t>
            </w:r>
          </w:p>
          <w:p w14:paraId="6D81CA4F" w14:textId="77777777" w:rsidR="007A5C71" w:rsidRPr="006D6C5E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24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2013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23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2006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Administrasi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Kependudukan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angka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(22)</w:t>
            </w:r>
            <w:r w:rsidR="003A1D8C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="003A1D8C">
              <w:rPr>
                <w:rFonts w:ascii="Bookman Old Style" w:hAnsi="Bookman Old Style" w:cs="Tahoma"/>
              </w:rPr>
              <w:t>Pasal</w:t>
            </w:r>
            <w:proofErr w:type="spellEnd"/>
            <w:r w:rsidR="003A1D8C">
              <w:rPr>
                <w:rFonts w:ascii="Bookman Old Style" w:hAnsi="Bookman Old Style" w:cs="Tahoma"/>
              </w:rPr>
              <w:t xml:space="preserve"> 8 </w:t>
            </w:r>
            <w:proofErr w:type="spellStart"/>
            <w:r w:rsidR="003A1D8C">
              <w:rPr>
                <w:rFonts w:ascii="Bookman Old Style" w:hAnsi="Bookman Old Style" w:cs="Tahoma"/>
              </w:rPr>
              <w:t>ayat</w:t>
            </w:r>
            <w:proofErr w:type="spellEnd"/>
            <w:r w:rsidR="003A1D8C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="003A1D8C">
              <w:rPr>
                <w:rFonts w:ascii="Bookman Old Style" w:hAnsi="Bookman Old Style" w:cs="Tahoma"/>
              </w:rPr>
              <w:t>huruf</w:t>
            </w:r>
            <w:proofErr w:type="spellEnd"/>
            <w:r w:rsidR="003A1D8C">
              <w:rPr>
                <w:rFonts w:ascii="Bookman Old Style" w:hAnsi="Bookman Old Style" w:cs="Tahoma"/>
              </w:rPr>
              <w:t xml:space="preserve"> e dan </w:t>
            </w:r>
            <w:proofErr w:type="spellStart"/>
            <w:r w:rsidR="003A1D8C">
              <w:rPr>
                <w:rFonts w:ascii="Bookman Old Style" w:hAnsi="Bookman Old Style" w:cs="Tahoma"/>
              </w:rPr>
              <w:t>pasal</w:t>
            </w:r>
            <w:proofErr w:type="spellEnd"/>
            <w:r w:rsidR="003A1D8C">
              <w:rPr>
                <w:rFonts w:ascii="Bookman Old Style" w:hAnsi="Bookman Old Style" w:cs="Tahoma"/>
              </w:rPr>
              <w:t xml:space="preserve"> 84 </w:t>
            </w:r>
            <w:proofErr w:type="spellStart"/>
            <w:r w:rsidR="003A1D8C">
              <w:rPr>
                <w:rFonts w:ascii="Bookman Old Style" w:hAnsi="Bookman Old Style" w:cs="Tahoma"/>
              </w:rPr>
              <w:t>ayat</w:t>
            </w:r>
            <w:proofErr w:type="spellEnd"/>
            <w:r w:rsidR="003A1D8C">
              <w:rPr>
                <w:rFonts w:ascii="Bookman Old Style" w:hAnsi="Bookman Old Style" w:cs="Tahoma"/>
              </w:rPr>
              <w:t xml:space="preserve"> (1) dan (2)</w:t>
            </w:r>
            <w:r w:rsidRPr="006D6C5E">
              <w:rPr>
                <w:rFonts w:ascii="Bookman Old Style" w:hAnsi="Bookman Old Style" w:cs="Tahoma"/>
              </w:rPr>
              <w:t>;</w:t>
            </w:r>
          </w:p>
          <w:p w14:paraId="273B3801" w14:textId="77777777" w:rsidR="007A5C71" w:rsidRPr="006D6C5E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25E04938" w14:textId="77777777" w:rsidR="007A5C71" w:rsidRPr="006D6C5E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3402" w:type="dxa"/>
          </w:tcPr>
          <w:p w14:paraId="2865AE6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mengungkap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seseorang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5FE17791" w14:textId="77777777" w:rsidR="007A5C71" w:rsidRPr="006D6C5E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72" w:hanging="272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Sampai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terbitnya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Keputusan Menteri </w:t>
            </w:r>
            <w:proofErr w:type="spellStart"/>
            <w:r w:rsidRPr="006D6C5E">
              <w:rPr>
                <w:rFonts w:ascii="Bookman Old Style" w:hAnsi="Bookman Old Style" w:cs="Tahoma"/>
              </w:rPr>
              <w:t>Dalam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Negeri/ </w:t>
            </w:r>
            <w:proofErr w:type="spellStart"/>
            <w:r w:rsidRPr="006D6C5E">
              <w:rPr>
                <w:rFonts w:ascii="Bookman Old Style" w:hAnsi="Bookman Old Style" w:cs="Tahoma"/>
              </w:rPr>
              <w:t>Gubernur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Walikota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Bupati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ijin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untuk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memperoleh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penduduk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memberikan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izin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kepentingan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berkaitan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posisi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seorang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dalam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jabatan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67B4EC0F" w14:textId="77777777" w:rsidR="007A5C71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72" w:hanging="272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Menteri </w:t>
            </w:r>
            <w:proofErr w:type="spellStart"/>
            <w:r w:rsidRPr="006D6C5E">
              <w:rPr>
                <w:rFonts w:ascii="Bookman Old Style" w:hAnsi="Bookman Old Style" w:cs="Tahoma"/>
              </w:rPr>
              <w:t>sebagai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akses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kependudukan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  <w:p w14:paraId="22D0FB5B" w14:textId="77777777" w:rsidR="007A5C71" w:rsidRDefault="007A5C71" w:rsidP="007A5C71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464787DB" w14:textId="77777777" w:rsidR="007A5C71" w:rsidRPr="007A5C71" w:rsidRDefault="007A5C71" w:rsidP="007A5C71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</w:tr>
      <w:tr w:rsidR="007A5C71" w:rsidRPr="006D6C5E" w14:paraId="7A7F52E3" w14:textId="77777777" w:rsidTr="00AF5FEF">
        <w:trPr>
          <w:jc w:val="center"/>
        </w:trPr>
        <w:tc>
          <w:tcPr>
            <w:tcW w:w="735" w:type="dxa"/>
          </w:tcPr>
          <w:p w14:paraId="7A505D0C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>6.</w:t>
            </w:r>
          </w:p>
        </w:tc>
        <w:tc>
          <w:tcPr>
            <w:tcW w:w="3945" w:type="dxa"/>
          </w:tcPr>
          <w:p w14:paraId="780E958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Laporan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Keuangan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belum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diaudit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Inspektorat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Banwas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BPK</w:t>
            </w:r>
          </w:p>
        </w:tc>
        <w:tc>
          <w:tcPr>
            <w:tcW w:w="5899" w:type="dxa"/>
          </w:tcPr>
          <w:p w14:paraId="628C870F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e;</w:t>
            </w:r>
          </w:p>
          <w:p w14:paraId="44262AE2" w14:textId="77777777" w:rsidR="007A5C71" w:rsidRPr="007A5C71" w:rsidRDefault="007A5C71" w:rsidP="00AF5FE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Instruksi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 w:rsidRPr="006D6C5E">
              <w:rPr>
                <w:rFonts w:ascii="Bookman Old Style" w:hAnsi="Bookman Old Style" w:cs="Tahoma"/>
              </w:rPr>
              <w:t>Presiden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No.</w:t>
            </w:r>
            <w:proofErr w:type="gramEnd"/>
            <w:r w:rsidRPr="006D6C5E">
              <w:rPr>
                <w:rFonts w:ascii="Bookman Old Style" w:hAnsi="Bookman Old Style" w:cs="Tahoma"/>
              </w:rPr>
              <w:t xml:space="preserve"> 7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2015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Aksi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Pencegahan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Pemberantasan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Korupsi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0747F12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diminta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belum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dikuasai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didokumentasikan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6DFC135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laporan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keuangan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tersebut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diaudit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552045BE" w14:textId="77777777" w:rsidTr="00AF5FEF">
        <w:trPr>
          <w:jc w:val="center"/>
        </w:trPr>
        <w:tc>
          <w:tcPr>
            <w:tcW w:w="735" w:type="dxa"/>
          </w:tcPr>
          <w:p w14:paraId="019BBD96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7.</w:t>
            </w:r>
          </w:p>
        </w:tc>
        <w:tc>
          <w:tcPr>
            <w:tcW w:w="3945" w:type="dxa"/>
          </w:tcPr>
          <w:p w14:paraId="4EC4E55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keuangan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(SPJ, SP2D, SPM, SPP </w:t>
            </w:r>
            <w:proofErr w:type="spellStart"/>
            <w:r w:rsidRPr="006D6C5E">
              <w:rPr>
                <w:rFonts w:ascii="Bookman Old Style" w:hAnsi="Bookman Old Style" w:cs="Tahoma"/>
              </w:rPr>
              <w:t>dll</w:t>
            </w:r>
            <w:proofErr w:type="spellEnd"/>
            <w:r w:rsidRPr="006D6C5E">
              <w:rPr>
                <w:rFonts w:ascii="Bookman Old Style" w:hAnsi="Bookman Old Style" w:cs="Tahoma"/>
              </w:rPr>
              <w:t>)</w:t>
            </w:r>
          </w:p>
        </w:tc>
        <w:tc>
          <w:tcPr>
            <w:tcW w:w="5899" w:type="dxa"/>
          </w:tcPr>
          <w:p w14:paraId="729FA0EF" w14:textId="77777777" w:rsidR="007A5C71" w:rsidRPr="006D6C5E" w:rsidRDefault="007A5C71" w:rsidP="007A5C71">
            <w:pPr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2004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Perbendaharaan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70EDE410" w14:textId="77777777" w:rsidR="007A5C71" w:rsidRPr="006D6C5E" w:rsidRDefault="007A5C71" w:rsidP="007A5C71">
            <w:pPr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715321BC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disalahgunakan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bertanggung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  <w:p w14:paraId="1D42271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119" w:type="dxa"/>
          </w:tcPr>
          <w:p w14:paraId="0DE2E963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diaudit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4573EEC3" w14:textId="77777777" w:rsidTr="00AF5FEF">
        <w:trPr>
          <w:jc w:val="center"/>
        </w:trPr>
        <w:tc>
          <w:tcPr>
            <w:tcW w:w="735" w:type="dxa"/>
          </w:tcPr>
          <w:p w14:paraId="52206E80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8.</w:t>
            </w:r>
          </w:p>
        </w:tc>
        <w:tc>
          <w:tcPr>
            <w:tcW w:w="3945" w:type="dxa"/>
          </w:tcPr>
          <w:p w14:paraId="413C149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Akta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otentik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bersifat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wasiat</w:t>
            </w:r>
            <w:proofErr w:type="spellEnd"/>
          </w:p>
        </w:tc>
        <w:tc>
          <w:tcPr>
            <w:tcW w:w="5899" w:type="dxa"/>
          </w:tcPr>
          <w:p w14:paraId="38EEDADE" w14:textId="77777777" w:rsidR="007A5C71" w:rsidRPr="006D6C5E" w:rsidRDefault="007A5C71" w:rsidP="007A5C7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(KIP),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g; </w:t>
            </w:r>
          </w:p>
          <w:p w14:paraId="3E4F53B6" w14:textId="77777777" w:rsidR="007A5C71" w:rsidRPr="006D6C5E" w:rsidRDefault="007A5C71" w:rsidP="007A5C7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r w:rsidRPr="006D6C5E">
              <w:rPr>
                <w:rFonts w:ascii="Bookman Old Style" w:hAnsi="Bookman Old Style" w:cs="Tahoma"/>
              </w:rPr>
              <w:t>1.</w:t>
            </w:r>
          </w:p>
        </w:tc>
        <w:tc>
          <w:tcPr>
            <w:tcW w:w="3402" w:type="dxa"/>
          </w:tcPr>
          <w:p w14:paraId="044B3786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disalahgunakan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bertanggung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549DD151" w14:textId="77777777" w:rsidR="007A5C71" w:rsidRPr="006D6C5E" w:rsidRDefault="007A5C71" w:rsidP="00AF5FEF">
            <w:pPr>
              <w:spacing w:line="276" w:lineRule="auto"/>
              <w:ind w:right="140"/>
              <w:jc w:val="both"/>
              <w:rPr>
                <w:rFonts w:ascii="Bookman Old Style" w:eastAsia="Arial" w:hAnsi="Bookman Old Style"/>
              </w:rPr>
            </w:pPr>
            <w:r w:rsidRPr="006D6C5E">
              <w:rPr>
                <w:rFonts w:ascii="Bookman Old Style" w:eastAsia="Arial" w:hAnsi="Bookman Old Style"/>
              </w:rPr>
              <w:t xml:space="preserve">25 </w:t>
            </w:r>
            <w:proofErr w:type="spellStart"/>
            <w:r w:rsidRPr="006D6C5E">
              <w:rPr>
                <w:rFonts w:ascii="Bookman Old Style" w:eastAsia="Arial" w:hAnsi="Bookman Old Style"/>
              </w:rPr>
              <w:t>tahun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atau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dapat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diperpanjang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jika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ada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persetujuan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dari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kepala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lembaga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kearsipan</w:t>
            </w:r>
            <w:proofErr w:type="spellEnd"/>
            <w:r w:rsidRPr="006D6C5E">
              <w:rPr>
                <w:rFonts w:ascii="Bookman Old Style" w:eastAsia="Arial" w:hAnsi="Bookman Old Style"/>
              </w:rPr>
              <w:t>.</w:t>
            </w:r>
          </w:p>
        </w:tc>
      </w:tr>
      <w:tr w:rsidR="007A5C71" w:rsidRPr="006D6C5E" w14:paraId="6F69E85E" w14:textId="77777777" w:rsidTr="00AF5FEF">
        <w:trPr>
          <w:jc w:val="center"/>
        </w:trPr>
        <w:tc>
          <w:tcPr>
            <w:tcW w:w="735" w:type="dxa"/>
          </w:tcPr>
          <w:p w14:paraId="0B9B7C9E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9.</w:t>
            </w:r>
          </w:p>
        </w:tc>
        <w:tc>
          <w:tcPr>
            <w:tcW w:w="3945" w:type="dxa"/>
          </w:tcPr>
          <w:p w14:paraId="670881B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Memorandum</w:t>
            </w:r>
          </w:p>
        </w:tc>
        <w:tc>
          <w:tcPr>
            <w:tcW w:w="5899" w:type="dxa"/>
          </w:tcPr>
          <w:p w14:paraId="4C64BB18" w14:textId="77777777" w:rsidR="007A5C71" w:rsidRPr="006D6C5E" w:rsidRDefault="007A5C71" w:rsidP="007A5C7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(KIP),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; </w:t>
            </w:r>
          </w:p>
          <w:p w14:paraId="4F6A665A" w14:textId="77777777" w:rsidR="007A5C71" w:rsidRPr="006D6C5E" w:rsidRDefault="007A5C71" w:rsidP="007A5C7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r w:rsidRPr="006D6C5E">
              <w:rPr>
                <w:rFonts w:ascii="Bookman Old Style" w:hAnsi="Bookman Old Style" w:cs="Tahoma"/>
              </w:rPr>
              <w:t xml:space="preserve">1 dan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66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3.</w:t>
            </w:r>
          </w:p>
        </w:tc>
        <w:tc>
          <w:tcPr>
            <w:tcW w:w="3402" w:type="dxa"/>
          </w:tcPr>
          <w:p w14:paraId="3FE5745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disalahgunakan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bertanggung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60AD3227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eastAsia="Arial" w:hAnsi="Bookman Old Style"/>
              </w:rPr>
              <w:t xml:space="preserve">25 </w:t>
            </w:r>
            <w:proofErr w:type="spellStart"/>
            <w:r w:rsidRPr="006D6C5E">
              <w:rPr>
                <w:rFonts w:ascii="Bookman Old Style" w:eastAsia="Arial" w:hAnsi="Bookman Old Style"/>
              </w:rPr>
              <w:t>tahun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atau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dapat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diperpanjang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jika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ada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persetujuan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dari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kepala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lembaga</w:t>
            </w:r>
            <w:proofErr w:type="spellEnd"/>
            <w:r w:rsidRPr="006D6C5E">
              <w:rPr>
                <w:rFonts w:ascii="Bookman Old Style" w:eastAsia="Arial" w:hAnsi="Bookman Old Style"/>
              </w:rPr>
              <w:t xml:space="preserve"> </w:t>
            </w:r>
            <w:proofErr w:type="spellStart"/>
            <w:r w:rsidRPr="006D6C5E">
              <w:rPr>
                <w:rFonts w:ascii="Bookman Old Style" w:eastAsia="Arial" w:hAnsi="Bookman Old Style"/>
              </w:rPr>
              <w:t>kearsipan</w:t>
            </w:r>
            <w:proofErr w:type="spellEnd"/>
            <w:r w:rsidRPr="006D6C5E">
              <w:rPr>
                <w:rFonts w:ascii="Bookman Old Style" w:eastAsia="Arial" w:hAnsi="Bookman Old Style"/>
              </w:rPr>
              <w:t>.</w:t>
            </w:r>
          </w:p>
        </w:tc>
      </w:tr>
      <w:tr w:rsidR="007A5C71" w:rsidRPr="006D6C5E" w14:paraId="3AE98E59" w14:textId="77777777" w:rsidTr="00AF5FEF">
        <w:trPr>
          <w:jc w:val="center"/>
        </w:trPr>
        <w:tc>
          <w:tcPr>
            <w:tcW w:w="735" w:type="dxa"/>
          </w:tcPr>
          <w:p w14:paraId="4D04550F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10.</w:t>
            </w:r>
          </w:p>
        </w:tc>
        <w:tc>
          <w:tcPr>
            <w:tcW w:w="3945" w:type="dxa"/>
          </w:tcPr>
          <w:p w14:paraId="3A40047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Laporan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keuangan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BUMD (PDAM </w:t>
            </w:r>
            <w:proofErr w:type="spellStart"/>
            <w:r w:rsidRPr="006D6C5E">
              <w:rPr>
                <w:rFonts w:ascii="Bookman Old Style" w:hAnsi="Bookman Old Style" w:cs="Tahoma"/>
              </w:rPr>
              <w:t>Tirta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Taman </w:t>
            </w:r>
            <w:proofErr w:type="gramStart"/>
            <w:r w:rsidRPr="006D6C5E">
              <w:rPr>
                <w:rFonts w:ascii="Bookman Old Style" w:hAnsi="Bookman Old Style" w:cs="Tahoma"/>
              </w:rPr>
              <w:t xml:space="preserve">Sari,   </w:t>
            </w:r>
            <w:proofErr w:type="gramEnd"/>
            <w:r w:rsidRPr="006D6C5E">
              <w:rPr>
                <w:rFonts w:ascii="Bookman Old Style" w:hAnsi="Bookman Old Style" w:cs="Tahoma"/>
              </w:rPr>
              <w:t xml:space="preserve">     PD. BPR Bank Daerah,           PD. Aneka Usaha)</w:t>
            </w:r>
          </w:p>
        </w:tc>
        <w:tc>
          <w:tcPr>
            <w:tcW w:w="5899" w:type="dxa"/>
          </w:tcPr>
          <w:p w14:paraId="44F8A8F7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hanging="315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1997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Perusahaan;           </w:t>
            </w:r>
          </w:p>
          <w:p w14:paraId="1276F41C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I;</w:t>
            </w:r>
          </w:p>
          <w:p w14:paraId="787F8A9E" w14:textId="77777777" w:rsidR="007A5C71" w:rsidRPr="007A5C71" w:rsidRDefault="007A5C71" w:rsidP="00AF5FE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Menteri </w:t>
            </w:r>
            <w:proofErr w:type="spellStart"/>
            <w:r w:rsidRPr="006D6C5E">
              <w:rPr>
                <w:rFonts w:ascii="Bookman Old Style" w:hAnsi="Bookman Old Style" w:cs="Tahoma"/>
              </w:rPr>
              <w:t>Dalam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Negeri No. 13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2016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Pedoman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Pengelolaan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Keuangan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Daerah.</w:t>
            </w:r>
          </w:p>
        </w:tc>
        <w:tc>
          <w:tcPr>
            <w:tcW w:w="3402" w:type="dxa"/>
          </w:tcPr>
          <w:p w14:paraId="4FF5D54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Mengungkap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perusahaan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25048ED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Retensi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masa </w:t>
            </w:r>
            <w:proofErr w:type="spellStart"/>
            <w:r w:rsidRPr="006D6C5E">
              <w:rPr>
                <w:rFonts w:ascii="Bookman Old Style" w:hAnsi="Bookman Old Style" w:cs="Tahoma"/>
              </w:rPr>
              <w:t>arsip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selama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habis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dimusnahkan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3A6FF638" w14:textId="77777777" w:rsidTr="00AF5FEF">
        <w:trPr>
          <w:jc w:val="center"/>
        </w:trPr>
        <w:tc>
          <w:tcPr>
            <w:tcW w:w="735" w:type="dxa"/>
          </w:tcPr>
          <w:p w14:paraId="2D06D2E9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11.</w:t>
            </w:r>
          </w:p>
        </w:tc>
        <w:tc>
          <w:tcPr>
            <w:tcW w:w="3945" w:type="dxa"/>
          </w:tcPr>
          <w:p w14:paraId="79D601A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Penerima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Bantuan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Sosial</w:t>
            </w:r>
            <w:proofErr w:type="spellEnd"/>
          </w:p>
        </w:tc>
        <w:tc>
          <w:tcPr>
            <w:tcW w:w="5899" w:type="dxa"/>
          </w:tcPr>
          <w:p w14:paraId="220AF2D6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Transaksi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Elektronik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sebagaimana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diubah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19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2016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Tansaksi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Elektronik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; </w:t>
            </w:r>
          </w:p>
          <w:p w14:paraId="1912BD02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  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7EE9B137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664093B9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Presiden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71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Penyelenggaraan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Sistem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Transaksi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Elektronik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56700D1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Membuka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bisa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dimanfaatkan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oknum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bertanggung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23B28F2F" w14:textId="77777777" w:rsidR="007A5C71" w:rsidRPr="006D6C5E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72" w:hanging="272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Sampai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terbitnya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Keputusan Menteri </w:t>
            </w:r>
            <w:proofErr w:type="spellStart"/>
            <w:r w:rsidRPr="006D6C5E">
              <w:rPr>
                <w:rFonts w:ascii="Bookman Old Style" w:hAnsi="Bookman Old Style" w:cs="Tahoma"/>
              </w:rPr>
              <w:t>Dalam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Negeri/ </w:t>
            </w:r>
            <w:proofErr w:type="spellStart"/>
            <w:r w:rsidRPr="006D6C5E">
              <w:rPr>
                <w:rFonts w:ascii="Bookman Old Style" w:hAnsi="Bookman Old Style" w:cs="Tahoma"/>
              </w:rPr>
              <w:t>Gubernur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Walikota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Bupati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ijin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untuk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memperoleh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penerima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bantuan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sosial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memberikan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izin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142BCC87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Menteri </w:t>
            </w:r>
            <w:proofErr w:type="spellStart"/>
            <w:r w:rsidRPr="006D6C5E">
              <w:rPr>
                <w:rFonts w:ascii="Bookman Old Style" w:hAnsi="Bookman Old Style" w:cs="Tahoma"/>
              </w:rPr>
              <w:t>sebagai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akses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penerima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bantuan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sosial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6F521156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nama</w:t>
            </w:r>
            <w:proofErr w:type="spellEnd"/>
            <w:r w:rsidR="003A1D8C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="003A1D8C">
              <w:rPr>
                <w:rFonts w:ascii="Bookman Old Style" w:hAnsi="Bookman Old Style" w:cs="Tahoma"/>
              </w:rPr>
              <w:t>pekerjaan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alamat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penerima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bansos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3E14CBCE" w14:textId="77777777" w:rsidTr="00AF5FEF">
        <w:trPr>
          <w:jc w:val="center"/>
        </w:trPr>
        <w:tc>
          <w:tcPr>
            <w:tcW w:w="735" w:type="dxa"/>
          </w:tcPr>
          <w:p w14:paraId="7445A46C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12.</w:t>
            </w:r>
          </w:p>
        </w:tc>
        <w:tc>
          <w:tcPr>
            <w:tcW w:w="3945" w:type="dxa"/>
          </w:tcPr>
          <w:p w14:paraId="2EC1BA86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Identitas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PMKS di </w:t>
            </w:r>
            <w:proofErr w:type="spellStart"/>
            <w:r w:rsidRPr="006D6C5E">
              <w:rPr>
                <w:rFonts w:ascii="Bookman Old Style" w:hAnsi="Bookman Old Style" w:cs="Tahoma"/>
              </w:rPr>
              <w:t>penampungan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sementara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shelter </w:t>
            </w:r>
            <w:proofErr w:type="spellStart"/>
            <w:r w:rsidRPr="006D6C5E">
              <w:rPr>
                <w:rFonts w:ascii="Bookman Old Style" w:hAnsi="Bookman Old Style" w:cs="Tahoma"/>
              </w:rPr>
              <w:t>Srindit</w:t>
            </w:r>
            <w:proofErr w:type="spellEnd"/>
          </w:p>
        </w:tc>
        <w:tc>
          <w:tcPr>
            <w:tcW w:w="5899" w:type="dxa"/>
          </w:tcPr>
          <w:p w14:paraId="591D60BF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Kesejahteraan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Sosial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571576D2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6D7C44A8" w14:textId="77777777" w:rsidR="007A5C71" w:rsidRPr="007A5C71" w:rsidRDefault="007A5C71" w:rsidP="00AF5FE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3402" w:type="dxa"/>
          </w:tcPr>
          <w:p w14:paraId="5362D03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 xml:space="preserve">Akan </w:t>
            </w:r>
            <w:proofErr w:type="spellStart"/>
            <w:r w:rsidRPr="006D6C5E">
              <w:rPr>
                <w:rFonts w:ascii="Bookman Old Style" w:hAnsi="Bookman Old Style" w:cs="Tahoma"/>
              </w:rPr>
              <w:t>menentukan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usul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PMKS </w:t>
            </w:r>
            <w:proofErr w:type="spellStart"/>
            <w:r w:rsidRPr="006D6C5E">
              <w:rPr>
                <w:rFonts w:ascii="Bookman Old Style" w:hAnsi="Bookman Old Style" w:cs="Tahoma"/>
              </w:rPr>
              <w:t>tersebut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diketahui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10DB09D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7 </w:t>
            </w:r>
            <w:proofErr w:type="spellStart"/>
            <w:r w:rsidRPr="006D6C5E">
              <w:rPr>
                <w:rFonts w:ascii="Bookman Old Style" w:hAnsi="Bookman Old Style" w:cs="Tahoma"/>
              </w:rPr>
              <w:t>hari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kecuali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bila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keterangan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sakit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bisa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2DE4E854" w14:textId="77777777" w:rsidTr="00AF5FEF">
        <w:trPr>
          <w:jc w:val="center"/>
        </w:trPr>
        <w:tc>
          <w:tcPr>
            <w:tcW w:w="735" w:type="dxa"/>
          </w:tcPr>
          <w:p w14:paraId="3EDB63BF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13.</w:t>
            </w:r>
          </w:p>
        </w:tc>
        <w:tc>
          <w:tcPr>
            <w:tcW w:w="3945" w:type="dxa"/>
          </w:tcPr>
          <w:p w14:paraId="018E5BED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Anak </w:t>
            </w:r>
            <w:proofErr w:type="spellStart"/>
            <w:r w:rsidRPr="006D6C5E">
              <w:rPr>
                <w:rFonts w:ascii="Bookman Old Style" w:hAnsi="Bookman Old Style" w:cs="Tahoma"/>
              </w:rPr>
              <w:t>Berhadapan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Hukum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(ABH)</w:t>
            </w:r>
          </w:p>
        </w:tc>
        <w:tc>
          <w:tcPr>
            <w:tcW w:w="5899" w:type="dxa"/>
          </w:tcPr>
          <w:p w14:paraId="4D6935CA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5841640B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35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2014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23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2002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Perlindungan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Anak.</w:t>
            </w:r>
          </w:p>
        </w:tc>
        <w:tc>
          <w:tcPr>
            <w:tcW w:w="3402" w:type="dxa"/>
          </w:tcPr>
          <w:p w14:paraId="5FA7E13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Membuka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anak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berdampak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pada </w:t>
            </w:r>
            <w:proofErr w:type="spellStart"/>
            <w:r w:rsidRPr="006D6C5E">
              <w:rPr>
                <w:rFonts w:ascii="Bookman Old Style" w:hAnsi="Bookman Old Style" w:cs="Tahoma"/>
              </w:rPr>
              <w:t>kejiwaan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masa </w:t>
            </w:r>
            <w:proofErr w:type="spellStart"/>
            <w:r w:rsidRPr="006D6C5E">
              <w:rPr>
                <w:rFonts w:ascii="Bookman Old Style" w:hAnsi="Bookman Old Style" w:cs="Tahoma"/>
              </w:rPr>
              <w:t>depan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4679134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Selama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berstatus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anak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3C39CD44" w14:textId="77777777" w:rsidTr="00AF5FEF">
        <w:trPr>
          <w:jc w:val="center"/>
        </w:trPr>
        <w:tc>
          <w:tcPr>
            <w:tcW w:w="735" w:type="dxa"/>
          </w:tcPr>
          <w:p w14:paraId="41B1A313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14.</w:t>
            </w:r>
          </w:p>
        </w:tc>
        <w:tc>
          <w:tcPr>
            <w:tcW w:w="3945" w:type="dxa"/>
          </w:tcPr>
          <w:p w14:paraId="56C9F175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Kasus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Sengketa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Hukum</w:t>
            </w:r>
            <w:proofErr w:type="spellEnd"/>
          </w:p>
        </w:tc>
        <w:tc>
          <w:tcPr>
            <w:tcW w:w="5899" w:type="dxa"/>
          </w:tcPr>
          <w:p w14:paraId="1C410261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a;</w:t>
            </w:r>
          </w:p>
          <w:p w14:paraId="0504F3CC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a dan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66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a.</w:t>
            </w:r>
          </w:p>
        </w:tc>
        <w:tc>
          <w:tcPr>
            <w:tcW w:w="3402" w:type="dxa"/>
          </w:tcPr>
          <w:p w14:paraId="2A098133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menghambat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penyelesaian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sengketa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hukum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49AE3BD2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16E3560C" w14:textId="77777777" w:rsidTr="00AF5FEF">
        <w:trPr>
          <w:jc w:val="center"/>
        </w:trPr>
        <w:tc>
          <w:tcPr>
            <w:tcW w:w="735" w:type="dxa"/>
          </w:tcPr>
          <w:p w14:paraId="10848BB6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15.</w:t>
            </w:r>
          </w:p>
        </w:tc>
        <w:tc>
          <w:tcPr>
            <w:tcW w:w="3945" w:type="dxa"/>
          </w:tcPr>
          <w:p w14:paraId="47F08F12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Identitas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Klien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Pusat </w:t>
            </w:r>
            <w:proofErr w:type="spellStart"/>
            <w:r w:rsidRPr="006D6C5E">
              <w:rPr>
                <w:rFonts w:ascii="Bookman Old Style" w:hAnsi="Bookman Old Style" w:cs="Tahoma"/>
              </w:rPr>
              <w:t>Pelayanan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Terpadu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(PPT)</w:t>
            </w:r>
          </w:p>
        </w:tc>
        <w:tc>
          <w:tcPr>
            <w:tcW w:w="5899" w:type="dxa"/>
          </w:tcPr>
          <w:p w14:paraId="72AD8A17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06978B6C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   No. 9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Tata </w:t>
            </w:r>
            <w:proofErr w:type="spellStart"/>
            <w:r w:rsidRPr="006D6C5E">
              <w:rPr>
                <w:rFonts w:ascii="Bookman Old Style" w:hAnsi="Bookman Old Style" w:cs="Tahoma"/>
              </w:rPr>
              <w:t>cara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mekanisme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pelayanan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terpadu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  <w:p w14:paraId="7ECC537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402" w:type="dxa"/>
          </w:tcPr>
          <w:p w14:paraId="7FAB2D5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Penyalahgunaan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identitas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klien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64F80B8B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proofErr w:type="gram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1ADFCDB5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untuk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kepentingan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penyidikan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3FA037C3" w14:textId="77777777" w:rsidTr="00AF5FEF">
        <w:trPr>
          <w:jc w:val="center"/>
        </w:trPr>
        <w:tc>
          <w:tcPr>
            <w:tcW w:w="735" w:type="dxa"/>
          </w:tcPr>
          <w:p w14:paraId="2A68D42A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>16.</w:t>
            </w:r>
          </w:p>
        </w:tc>
        <w:tc>
          <w:tcPr>
            <w:tcW w:w="3945" w:type="dxa"/>
          </w:tcPr>
          <w:p w14:paraId="12A025E1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Riwayat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kondisi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perawatan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pengobatan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kesehatan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fisik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psikis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seseorang</w:t>
            </w:r>
            <w:proofErr w:type="spellEnd"/>
          </w:p>
          <w:p w14:paraId="24D9DB51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rekam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medis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pasien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rumah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sakit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poliklinik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5899" w:type="dxa"/>
          </w:tcPr>
          <w:p w14:paraId="54BF7D34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5133185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303ABE3E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36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Kesehatan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57.</w:t>
            </w:r>
          </w:p>
        </w:tc>
        <w:tc>
          <w:tcPr>
            <w:tcW w:w="3402" w:type="dxa"/>
          </w:tcPr>
          <w:p w14:paraId="58A1202C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pasien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bersifat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terungkap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385C150C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18E5F692" w14:textId="77777777" w:rsidTr="00AF5FEF">
        <w:trPr>
          <w:jc w:val="center"/>
        </w:trPr>
        <w:tc>
          <w:tcPr>
            <w:tcW w:w="735" w:type="dxa"/>
          </w:tcPr>
          <w:p w14:paraId="00881BD8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17.</w:t>
            </w:r>
          </w:p>
        </w:tc>
        <w:tc>
          <w:tcPr>
            <w:tcW w:w="3945" w:type="dxa"/>
          </w:tcPr>
          <w:p w14:paraId="00A0E572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Hasil uji </w:t>
            </w:r>
            <w:proofErr w:type="spellStart"/>
            <w:r w:rsidRPr="006D6C5E">
              <w:rPr>
                <w:rFonts w:ascii="Bookman Old Style" w:hAnsi="Bookman Old Style" w:cs="Tahoma"/>
              </w:rPr>
              <w:t>kesehatan</w:t>
            </w:r>
            <w:proofErr w:type="spellEnd"/>
          </w:p>
        </w:tc>
        <w:tc>
          <w:tcPr>
            <w:tcW w:w="5899" w:type="dxa"/>
          </w:tcPr>
          <w:p w14:paraId="378EEDD4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0146B1D3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36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Kesehatan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1020A1A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pasien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bersifat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terungkap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4EE74243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112E7AAD" w14:textId="77777777" w:rsidTr="00AF5FEF">
        <w:trPr>
          <w:jc w:val="center"/>
        </w:trPr>
        <w:tc>
          <w:tcPr>
            <w:tcW w:w="735" w:type="dxa"/>
          </w:tcPr>
          <w:p w14:paraId="49310253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18.</w:t>
            </w:r>
          </w:p>
        </w:tc>
        <w:tc>
          <w:tcPr>
            <w:tcW w:w="3945" w:type="dxa"/>
          </w:tcPr>
          <w:p w14:paraId="78330856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Hasil Assessment </w:t>
            </w:r>
            <w:proofErr w:type="spellStart"/>
            <w:r w:rsidRPr="006D6C5E">
              <w:rPr>
                <w:rFonts w:ascii="Bookman Old Style" w:hAnsi="Bookman Old Style" w:cs="Tahoma"/>
              </w:rPr>
              <w:t>Pengujian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</w:t>
            </w:r>
          </w:p>
        </w:tc>
        <w:tc>
          <w:tcPr>
            <w:tcW w:w="5899" w:type="dxa"/>
          </w:tcPr>
          <w:p w14:paraId="58D3B171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I;</w:t>
            </w:r>
          </w:p>
          <w:p w14:paraId="4C4B32F6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 </w:t>
            </w:r>
            <w:proofErr w:type="spellStart"/>
            <w:r w:rsidRPr="006D6C5E">
              <w:rPr>
                <w:rFonts w:ascii="Bookman Old Style" w:hAnsi="Bookman Old Style" w:cs="Tahoma"/>
              </w:rPr>
              <w:t>angka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4;</w:t>
            </w:r>
          </w:p>
          <w:p w14:paraId="7BEEEB51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BKN     No. 23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2011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Pedoman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Penilaian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Kompetensi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PNS.</w:t>
            </w:r>
          </w:p>
        </w:tc>
        <w:tc>
          <w:tcPr>
            <w:tcW w:w="3402" w:type="dxa"/>
          </w:tcPr>
          <w:p w14:paraId="17C68E7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Mengungkapkan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bersifat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375457CD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Bersifat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dalam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manajemen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tetapi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untuk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dipublikasikan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</w:t>
            </w:r>
            <w:proofErr w:type="spellStart"/>
            <w:r w:rsidRPr="006D6C5E">
              <w:rPr>
                <w:rFonts w:ascii="Bookman Old Style" w:hAnsi="Bookman Old Style" w:cs="Tahoma"/>
              </w:rPr>
              <w:t>terbatas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untuk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manajemen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kepegawaian</w:t>
            </w:r>
            <w:proofErr w:type="spellEnd"/>
            <w:r w:rsidRPr="006D6C5E">
              <w:rPr>
                <w:rFonts w:ascii="Bookman Old Style" w:hAnsi="Bookman Old Style" w:cs="Tahoma"/>
              </w:rPr>
              <w:t>);</w:t>
            </w:r>
          </w:p>
          <w:p w14:paraId="39B934E1" w14:textId="77777777" w:rsidR="007A5C71" w:rsidRPr="007A5C71" w:rsidRDefault="007A5C71" w:rsidP="00AF5FE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berdasarkan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64F48EAC" w14:textId="77777777" w:rsidTr="00AF5FEF">
        <w:trPr>
          <w:jc w:val="center"/>
        </w:trPr>
        <w:tc>
          <w:tcPr>
            <w:tcW w:w="735" w:type="dxa"/>
          </w:tcPr>
          <w:p w14:paraId="3F24F7A5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>19.</w:t>
            </w:r>
          </w:p>
        </w:tc>
        <w:tc>
          <w:tcPr>
            <w:tcW w:w="3945" w:type="dxa"/>
          </w:tcPr>
          <w:p w14:paraId="083D42A5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Nilai </w:t>
            </w:r>
            <w:proofErr w:type="spellStart"/>
            <w:r w:rsidRPr="006D6C5E">
              <w:rPr>
                <w:rFonts w:ascii="Bookman Old Style" w:hAnsi="Bookman Old Style" w:cs="Tahoma"/>
              </w:rPr>
              <w:t>Peserta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Ujian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Pemkot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31327548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 w:hanging="284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CPNS;</w:t>
            </w:r>
          </w:p>
          <w:p w14:paraId="77CA0D9D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 w:hanging="284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Ujian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Dinas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1D7944A9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 w:hanging="284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Ujian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KPPI (</w:t>
            </w:r>
            <w:proofErr w:type="spellStart"/>
            <w:r w:rsidRPr="006D6C5E">
              <w:rPr>
                <w:rFonts w:ascii="Bookman Old Style" w:hAnsi="Bookman Old Style" w:cs="Tahoma"/>
              </w:rPr>
              <w:t>Kenaikan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Pangkat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Penyesuaian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Ijazah).</w:t>
            </w:r>
          </w:p>
        </w:tc>
        <w:tc>
          <w:tcPr>
            <w:tcW w:w="5899" w:type="dxa"/>
          </w:tcPr>
          <w:p w14:paraId="504BCE5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 </w:t>
            </w:r>
            <w:proofErr w:type="spellStart"/>
            <w:r w:rsidRPr="006D6C5E">
              <w:rPr>
                <w:rFonts w:ascii="Bookman Old Style" w:hAnsi="Bookman Old Style" w:cs="Tahoma"/>
              </w:rPr>
              <w:t>angka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4.</w:t>
            </w:r>
          </w:p>
        </w:tc>
        <w:tc>
          <w:tcPr>
            <w:tcW w:w="3402" w:type="dxa"/>
          </w:tcPr>
          <w:p w14:paraId="07382D1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Menimbulkan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keresahan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1125748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Sampai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pengumuman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resmi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1E53E071" w14:textId="77777777" w:rsidTr="00AF5FEF">
        <w:trPr>
          <w:jc w:val="center"/>
        </w:trPr>
        <w:tc>
          <w:tcPr>
            <w:tcW w:w="735" w:type="dxa"/>
          </w:tcPr>
          <w:p w14:paraId="151253B3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20.</w:t>
            </w:r>
          </w:p>
        </w:tc>
        <w:tc>
          <w:tcPr>
            <w:tcW w:w="3945" w:type="dxa"/>
          </w:tcPr>
          <w:p w14:paraId="7B21AD2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Penilaian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Kinerja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Prestasi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Kerja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PNS.</w:t>
            </w:r>
          </w:p>
        </w:tc>
        <w:tc>
          <w:tcPr>
            <w:tcW w:w="5899" w:type="dxa"/>
          </w:tcPr>
          <w:p w14:paraId="55FBA02E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 </w:t>
            </w:r>
            <w:proofErr w:type="spellStart"/>
            <w:r w:rsidRPr="006D6C5E">
              <w:rPr>
                <w:rFonts w:ascii="Bookman Old Style" w:hAnsi="Bookman Old Style" w:cs="Tahoma"/>
              </w:rPr>
              <w:t>angka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4;</w:t>
            </w:r>
          </w:p>
          <w:p w14:paraId="313CF2C8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     No. 30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Penilaian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Kinerja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PNS;</w:t>
            </w:r>
          </w:p>
          <w:p w14:paraId="0A3AB5FB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Menteri </w:t>
            </w:r>
            <w:proofErr w:type="spellStart"/>
            <w:r w:rsidRPr="006D6C5E">
              <w:rPr>
                <w:rFonts w:ascii="Bookman Old Style" w:hAnsi="Bookman Old Style" w:cs="Tahoma"/>
              </w:rPr>
              <w:t>Pendayagunaan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Aparatur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Negara dan </w:t>
            </w:r>
            <w:proofErr w:type="spellStart"/>
            <w:r w:rsidRPr="006D6C5E">
              <w:rPr>
                <w:rFonts w:ascii="Bookman Old Style" w:hAnsi="Bookman Old Style" w:cs="Tahoma"/>
              </w:rPr>
              <w:t>Reformasi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Birokrasi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2021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Sistem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Manajemen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kinerja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PNS.</w:t>
            </w:r>
          </w:p>
        </w:tc>
        <w:tc>
          <w:tcPr>
            <w:tcW w:w="3402" w:type="dxa"/>
          </w:tcPr>
          <w:p w14:paraId="0964111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pegawai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terkait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penilaian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kinerja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disalahgunakan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5EEF531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apabila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319BE865" w14:textId="77777777" w:rsidTr="00AF5FEF">
        <w:trPr>
          <w:jc w:val="center"/>
        </w:trPr>
        <w:tc>
          <w:tcPr>
            <w:tcW w:w="735" w:type="dxa"/>
          </w:tcPr>
          <w:p w14:paraId="12D61A48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21.</w:t>
            </w:r>
          </w:p>
        </w:tc>
        <w:tc>
          <w:tcPr>
            <w:tcW w:w="3945" w:type="dxa"/>
          </w:tcPr>
          <w:p w14:paraId="3ABAFDB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Usulan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Pemindahan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Pengangkatan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 (</w:t>
            </w:r>
            <w:proofErr w:type="spellStart"/>
            <w:r w:rsidRPr="006D6C5E">
              <w:rPr>
                <w:rFonts w:ascii="Bookman Old Style" w:hAnsi="Bookman Old Style" w:cs="Tahoma"/>
              </w:rPr>
              <w:t>Mutasi</w:t>
            </w:r>
            <w:proofErr w:type="spellEnd"/>
            <w:r w:rsidRPr="006D6C5E">
              <w:rPr>
                <w:rFonts w:ascii="Bookman Old Style" w:hAnsi="Bookman Old Style" w:cs="Tahoma"/>
              </w:rPr>
              <w:t>).</w:t>
            </w:r>
          </w:p>
        </w:tc>
        <w:tc>
          <w:tcPr>
            <w:tcW w:w="5899" w:type="dxa"/>
          </w:tcPr>
          <w:p w14:paraId="32A45336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65191083" w14:textId="77777777" w:rsidR="007A5C71" w:rsidRPr="006D6C5E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  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2017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Wewenang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Pengangkatan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Pemindahan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Pemberhentian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Pegawai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0D9B5FE3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menghambat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pemindahan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pengangkatan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PNS.</w:t>
            </w:r>
          </w:p>
        </w:tc>
        <w:tc>
          <w:tcPr>
            <w:tcW w:w="3119" w:type="dxa"/>
          </w:tcPr>
          <w:p w14:paraId="1CBA495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Sampai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diterbitkannya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SK.</w:t>
            </w:r>
          </w:p>
        </w:tc>
      </w:tr>
      <w:tr w:rsidR="007A5C71" w:rsidRPr="006D6C5E" w14:paraId="135A872D" w14:textId="77777777" w:rsidTr="00AF5FEF">
        <w:trPr>
          <w:jc w:val="center"/>
        </w:trPr>
        <w:tc>
          <w:tcPr>
            <w:tcW w:w="735" w:type="dxa"/>
          </w:tcPr>
          <w:p w14:paraId="452F2C1B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22.</w:t>
            </w:r>
          </w:p>
        </w:tc>
        <w:tc>
          <w:tcPr>
            <w:tcW w:w="3945" w:type="dxa"/>
          </w:tcPr>
          <w:p w14:paraId="3DBBD13D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Ijin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Perceraian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</w:t>
            </w:r>
          </w:p>
        </w:tc>
        <w:tc>
          <w:tcPr>
            <w:tcW w:w="5899" w:type="dxa"/>
          </w:tcPr>
          <w:p w14:paraId="6956EB4C" w14:textId="77777777" w:rsidR="007A5C71" w:rsidRPr="007A5C71" w:rsidRDefault="007A5C71" w:rsidP="00AF5FEF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468DB028" w14:textId="77777777" w:rsidR="007A5C71" w:rsidRPr="006D6C5E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1990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1983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Ijin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Perkawinan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Perceraian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PNS.</w:t>
            </w:r>
          </w:p>
        </w:tc>
        <w:tc>
          <w:tcPr>
            <w:tcW w:w="3402" w:type="dxa"/>
          </w:tcPr>
          <w:p w14:paraId="44ABB77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luar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campur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tangan</w:t>
            </w:r>
            <w:proofErr w:type="spellEnd"/>
          </w:p>
        </w:tc>
        <w:tc>
          <w:tcPr>
            <w:tcW w:w="3119" w:type="dxa"/>
          </w:tcPr>
          <w:p w14:paraId="0AA9136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perijinan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sampai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penjatuhan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keputusan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5FAA639D" w14:textId="77777777" w:rsidTr="00AF5FEF">
        <w:trPr>
          <w:jc w:val="center"/>
        </w:trPr>
        <w:tc>
          <w:tcPr>
            <w:tcW w:w="735" w:type="dxa"/>
          </w:tcPr>
          <w:p w14:paraId="13008FA2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>23.</w:t>
            </w:r>
          </w:p>
        </w:tc>
        <w:tc>
          <w:tcPr>
            <w:tcW w:w="3945" w:type="dxa"/>
          </w:tcPr>
          <w:p w14:paraId="1792FBD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Hukuman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disiplin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pegawai</w:t>
            </w:r>
            <w:proofErr w:type="spellEnd"/>
          </w:p>
        </w:tc>
        <w:tc>
          <w:tcPr>
            <w:tcW w:w="5899" w:type="dxa"/>
          </w:tcPr>
          <w:p w14:paraId="7CD52818" w14:textId="77777777" w:rsidR="007A5C71" w:rsidRPr="006D6C5E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66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3;</w:t>
            </w:r>
          </w:p>
          <w:p w14:paraId="1870269E" w14:textId="77777777" w:rsidR="007A5C71" w:rsidRPr="006D6C5E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218645A8" w14:textId="77777777" w:rsidR="007A5C71" w:rsidRPr="006D6C5E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   No. 53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2010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Disiplin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Pegawai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372AF1BC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Mengungkapkan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kepegawaian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PNS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bersifat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0588798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izin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591B08A6" w14:textId="77777777" w:rsidTr="00AF5FEF">
        <w:trPr>
          <w:jc w:val="center"/>
        </w:trPr>
        <w:tc>
          <w:tcPr>
            <w:tcW w:w="735" w:type="dxa"/>
          </w:tcPr>
          <w:p w14:paraId="26BC73C0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24.</w:t>
            </w:r>
          </w:p>
        </w:tc>
        <w:tc>
          <w:tcPr>
            <w:tcW w:w="3945" w:type="dxa"/>
          </w:tcPr>
          <w:p w14:paraId="26B14DF1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Usulan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Kebutuhan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Pegawai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6D6C5E">
              <w:rPr>
                <w:rFonts w:ascii="Bookman Old Style" w:hAnsi="Bookman Old Style" w:cs="Tahoma"/>
              </w:rPr>
              <w:t>Madiun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5899" w:type="dxa"/>
          </w:tcPr>
          <w:p w14:paraId="7B07CB12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75067E67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menghambat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pengusulan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kebutuhan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152C21D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pengumuman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penerimaan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CPNS.</w:t>
            </w:r>
          </w:p>
        </w:tc>
      </w:tr>
      <w:tr w:rsidR="007A5C71" w:rsidRPr="006D6C5E" w14:paraId="1D591960" w14:textId="77777777" w:rsidTr="00AF5FEF">
        <w:trPr>
          <w:jc w:val="center"/>
        </w:trPr>
        <w:tc>
          <w:tcPr>
            <w:tcW w:w="735" w:type="dxa"/>
          </w:tcPr>
          <w:p w14:paraId="7D27B672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25.</w:t>
            </w:r>
          </w:p>
        </w:tc>
        <w:tc>
          <w:tcPr>
            <w:tcW w:w="3945" w:type="dxa"/>
          </w:tcPr>
          <w:p w14:paraId="778F3410" w14:textId="77777777" w:rsidR="007A5C71" w:rsidRPr="006D6C5E" w:rsidRDefault="007A5C71" w:rsidP="007A5C71">
            <w:pPr>
              <w:numPr>
                <w:ilvl w:val="0"/>
                <w:numId w:val="17"/>
              </w:numPr>
              <w:spacing w:line="276" w:lineRule="auto"/>
              <w:ind w:left="459" w:hanging="459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Lembar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Temuan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Pemeriksaan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(LTP);</w:t>
            </w:r>
          </w:p>
          <w:p w14:paraId="4BCD455E" w14:textId="77777777" w:rsidR="007A5C71" w:rsidRPr="006D6C5E" w:rsidRDefault="007A5C71" w:rsidP="007A5C71">
            <w:pPr>
              <w:numPr>
                <w:ilvl w:val="0"/>
                <w:numId w:val="17"/>
              </w:numPr>
              <w:spacing w:line="276" w:lineRule="auto"/>
              <w:ind w:left="459" w:hanging="459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Laporan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Hasil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Pemeriksaan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(LHP).</w:t>
            </w:r>
          </w:p>
        </w:tc>
        <w:tc>
          <w:tcPr>
            <w:tcW w:w="5899" w:type="dxa"/>
          </w:tcPr>
          <w:p w14:paraId="1CEB1538" w14:textId="77777777" w:rsidR="007A5C71" w:rsidRPr="006D6C5E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j;</w:t>
            </w:r>
          </w:p>
          <w:p w14:paraId="0199D8AB" w14:textId="77777777" w:rsidR="007A5C71" w:rsidRPr="006D6C5E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   No. 79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2005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Pedoman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Pembinaan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Pengawasan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Penyelenggaraan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Daerah.</w:t>
            </w:r>
          </w:p>
        </w:tc>
        <w:tc>
          <w:tcPr>
            <w:tcW w:w="3402" w:type="dxa"/>
          </w:tcPr>
          <w:p w14:paraId="0619CB0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Menimbulkan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stigma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sesuai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karena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perbedaan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persepsi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suatu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pernyataan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penilaian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antara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birokrasi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masyarakat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pada </w:t>
            </w:r>
            <w:proofErr w:type="spellStart"/>
            <w:r w:rsidRPr="006D6C5E">
              <w:rPr>
                <w:rFonts w:ascii="Bookman Old Style" w:hAnsi="Bookman Old Style" w:cs="Tahoma"/>
              </w:rPr>
              <w:t>umumnya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268D7F4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berwenang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690F6665" w14:textId="77777777" w:rsidTr="00AF5FEF">
        <w:trPr>
          <w:jc w:val="center"/>
        </w:trPr>
        <w:tc>
          <w:tcPr>
            <w:tcW w:w="735" w:type="dxa"/>
          </w:tcPr>
          <w:p w14:paraId="7E2F4A1B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26.</w:t>
            </w:r>
          </w:p>
        </w:tc>
        <w:tc>
          <w:tcPr>
            <w:tcW w:w="3945" w:type="dxa"/>
          </w:tcPr>
          <w:p w14:paraId="773AE847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surat-surat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dikeluarkan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perusahaan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3).</w:t>
            </w:r>
          </w:p>
        </w:tc>
        <w:tc>
          <w:tcPr>
            <w:tcW w:w="5899" w:type="dxa"/>
          </w:tcPr>
          <w:p w14:paraId="29EDD4C5" w14:textId="77777777" w:rsidR="007A5C71" w:rsidRPr="006D6C5E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1997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Perusahaan;</w:t>
            </w:r>
          </w:p>
          <w:p w14:paraId="24084F7A" w14:textId="77777777" w:rsidR="007A5C71" w:rsidRPr="007A5C71" w:rsidRDefault="007A5C71" w:rsidP="00AF5FE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b dan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6DDDC0DA" w14:textId="77777777" w:rsidR="007A5C71" w:rsidRPr="006D6C5E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67" w:hanging="36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Mengganggu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 w:rsidRPr="006D6C5E">
              <w:rPr>
                <w:rFonts w:ascii="Bookman Old Style" w:hAnsi="Bookman Old Style" w:cs="Tahoma"/>
              </w:rPr>
              <w:t>perlindungan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</w:t>
            </w:r>
            <w:proofErr w:type="spellStart"/>
            <w:r w:rsidRPr="006D6C5E">
              <w:rPr>
                <w:rFonts w:ascii="Bookman Old Style" w:hAnsi="Bookman Old Style" w:cs="Tahoma"/>
              </w:rPr>
              <w:t>hak</w:t>
            </w:r>
            <w:proofErr w:type="spellEnd"/>
            <w:proofErr w:type="gram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kekayaan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intelektual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6F3C5A9C" w14:textId="77777777" w:rsidR="007A5C71" w:rsidRPr="006D6C5E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67" w:hanging="36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Persaingan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usaha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sehat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796D16C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10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masa </w:t>
            </w:r>
            <w:proofErr w:type="spellStart"/>
            <w:r w:rsidRPr="006D6C5E">
              <w:rPr>
                <w:rFonts w:ascii="Bookman Old Style" w:hAnsi="Bookman Old Style" w:cs="Tahoma"/>
              </w:rPr>
              <w:t>retensi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habis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dimusnahkan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3C73BDDD" w14:textId="77777777" w:rsidTr="00AF5FEF">
        <w:trPr>
          <w:jc w:val="center"/>
        </w:trPr>
        <w:tc>
          <w:tcPr>
            <w:tcW w:w="735" w:type="dxa"/>
          </w:tcPr>
          <w:p w14:paraId="0ED82103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27.</w:t>
            </w:r>
          </w:p>
        </w:tc>
        <w:tc>
          <w:tcPr>
            <w:tcW w:w="3945" w:type="dxa"/>
          </w:tcPr>
          <w:p w14:paraId="14772E4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perselisihan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hubungan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industrial.</w:t>
            </w:r>
          </w:p>
        </w:tc>
        <w:tc>
          <w:tcPr>
            <w:tcW w:w="5899" w:type="dxa"/>
          </w:tcPr>
          <w:p w14:paraId="3B3750DB" w14:textId="77777777" w:rsidR="007A5C71" w:rsidRPr="006D6C5E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5425AD16" w14:textId="77777777" w:rsidR="007A5C71" w:rsidRPr="006D6C5E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2020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Cipta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Kerja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446E026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Mengganggu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penyelesaian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perselisihan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4B5FFCD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Setelah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perselisihan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selesai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2874DEAA" w14:textId="77777777" w:rsidTr="00AF5FEF">
        <w:trPr>
          <w:jc w:val="center"/>
        </w:trPr>
        <w:tc>
          <w:tcPr>
            <w:tcW w:w="735" w:type="dxa"/>
          </w:tcPr>
          <w:p w14:paraId="3F47A77E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>28.</w:t>
            </w:r>
          </w:p>
        </w:tc>
        <w:tc>
          <w:tcPr>
            <w:tcW w:w="3945" w:type="dxa"/>
          </w:tcPr>
          <w:p w14:paraId="3AF16F4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Laporan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hasil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evaluasi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intelijen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keamanan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di Kota </w:t>
            </w:r>
            <w:proofErr w:type="spellStart"/>
            <w:r w:rsidRPr="006D6C5E">
              <w:rPr>
                <w:rFonts w:ascii="Bookman Old Style" w:hAnsi="Bookman Old Style" w:cs="Tahoma"/>
              </w:rPr>
              <w:t>Madiun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5899" w:type="dxa"/>
          </w:tcPr>
          <w:p w14:paraId="5B47D7B4" w14:textId="77777777" w:rsidR="007A5C71" w:rsidRPr="006D6C5E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c;</w:t>
            </w:r>
          </w:p>
          <w:p w14:paraId="6E2B0275" w14:textId="77777777" w:rsidR="007A5C71" w:rsidRPr="006D6C5E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66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3.</w:t>
            </w:r>
          </w:p>
          <w:p w14:paraId="030A3C31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402" w:type="dxa"/>
          </w:tcPr>
          <w:p w14:paraId="3AB3D6A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membahayakan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pertahanan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keamanan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203F9181" w14:textId="77777777" w:rsidR="007A5C71" w:rsidRPr="006D6C5E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diminta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berwenang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41BDC67F" w14:textId="77777777" w:rsidR="007A5C71" w:rsidRPr="006D6C5E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izin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08FB95F0" w14:textId="77777777" w:rsidTr="00AF5FEF">
        <w:trPr>
          <w:jc w:val="center"/>
        </w:trPr>
        <w:tc>
          <w:tcPr>
            <w:tcW w:w="735" w:type="dxa"/>
          </w:tcPr>
          <w:p w14:paraId="268EE225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29.</w:t>
            </w:r>
          </w:p>
        </w:tc>
        <w:tc>
          <w:tcPr>
            <w:tcW w:w="3945" w:type="dxa"/>
          </w:tcPr>
          <w:p w14:paraId="52867CB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pemohon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penelitian</w:t>
            </w:r>
            <w:proofErr w:type="spellEnd"/>
          </w:p>
        </w:tc>
        <w:tc>
          <w:tcPr>
            <w:tcW w:w="5899" w:type="dxa"/>
          </w:tcPr>
          <w:p w14:paraId="0C6C033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proofErr w:type="gram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3402" w:type="dxa"/>
          </w:tcPr>
          <w:p w14:paraId="26C4942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Terjadi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penyalahgunaan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5E73511C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izin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368D0529" w14:textId="77777777" w:rsidTr="00AF5FEF">
        <w:trPr>
          <w:jc w:val="center"/>
        </w:trPr>
        <w:tc>
          <w:tcPr>
            <w:tcW w:w="735" w:type="dxa"/>
          </w:tcPr>
          <w:p w14:paraId="36B3C7D8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30.</w:t>
            </w:r>
          </w:p>
        </w:tc>
        <w:tc>
          <w:tcPr>
            <w:tcW w:w="3945" w:type="dxa"/>
          </w:tcPr>
          <w:p w14:paraId="2A067107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G30S PKI, </w:t>
            </w:r>
            <w:proofErr w:type="spellStart"/>
            <w:r w:rsidRPr="006D6C5E">
              <w:rPr>
                <w:rFonts w:ascii="Bookman Old Style" w:hAnsi="Bookman Old Style" w:cs="Tahoma"/>
              </w:rPr>
              <w:t>Tapol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Napol</w:t>
            </w:r>
            <w:proofErr w:type="spellEnd"/>
          </w:p>
        </w:tc>
        <w:tc>
          <w:tcPr>
            <w:tcW w:w="5899" w:type="dxa"/>
          </w:tcPr>
          <w:p w14:paraId="542ADEED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3402" w:type="dxa"/>
          </w:tcPr>
          <w:p w14:paraId="0BB70B95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mengungkap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seseorang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084412AC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statusnya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sudah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dicabut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namun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bukan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pribadinya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68662EE6" w14:textId="77777777" w:rsidTr="00AF5FEF">
        <w:trPr>
          <w:jc w:val="center"/>
        </w:trPr>
        <w:tc>
          <w:tcPr>
            <w:tcW w:w="735" w:type="dxa"/>
          </w:tcPr>
          <w:p w14:paraId="5B0BC3F8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31.</w:t>
            </w:r>
          </w:p>
        </w:tc>
        <w:tc>
          <w:tcPr>
            <w:tcW w:w="3945" w:type="dxa"/>
          </w:tcPr>
          <w:p w14:paraId="6D69E545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Anggota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Linmas</w:t>
            </w:r>
            <w:proofErr w:type="spellEnd"/>
          </w:p>
        </w:tc>
        <w:tc>
          <w:tcPr>
            <w:tcW w:w="5899" w:type="dxa"/>
          </w:tcPr>
          <w:p w14:paraId="128D82A7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59D9FA70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1;</w:t>
            </w:r>
          </w:p>
          <w:p w14:paraId="1A697641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Walikota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Madiun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2015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Penyelenggaraan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Perlindungan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Masyarakat.</w:t>
            </w:r>
          </w:p>
        </w:tc>
        <w:tc>
          <w:tcPr>
            <w:tcW w:w="3402" w:type="dxa"/>
          </w:tcPr>
          <w:p w14:paraId="5AEA4DBD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disalahgunakan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69B5395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Bisa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02AF4EF8" w14:textId="77777777" w:rsidTr="00AF5FEF">
        <w:trPr>
          <w:jc w:val="center"/>
        </w:trPr>
        <w:tc>
          <w:tcPr>
            <w:tcW w:w="735" w:type="dxa"/>
          </w:tcPr>
          <w:p w14:paraId="33221B67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32.</w:t>
            </w:r>
          </w:p>
        </w:tc>
        <w:tc>
          <w:tcPr>
            <w:tcW w:w="3945" w:type="dxa"/>
          </w:tcPr>
          <w:p w14:paraId="3E81FCD5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Identitas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pelanggaran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penegakan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yustisi</w:t>
            </w:r>
            <w:proofErr w:type="spellEnd"/>
          </w:p>
        </w:tc>
        <w:tc>
          <w:tcPr>
            <w:tcW w:w="5899" w:type="dxa"/>
          </w:tcPr>
          <w:p w14:paraId="1BCD5CFC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a;</w:t>
            </w:r>
          </w:p>
          <w:p w14:paraId="3074EEB6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1;</w:t>
            </w:r>
          </w:p>
          <w:p w14:paraId="10F69AAE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Menteri </w:t>
            </w:r>
            <w:proofErr w:type="spellStart"/>
            <w:r w:rsidRPr="006D6C5E">
              <w:rPr>
                <w:rFonts w:ascii="Bookman Old Style" w:hAnsi="Bookman Old Style" w:cs="Tahoma"/>
              </w:rPr>
              <w:t>Dalam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Negeri No. 54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2011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Standar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Operasional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Prosedur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Satuan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Polisi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Pamong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Praja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5F98C187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Penyalahgunaan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bertanggung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</w:p>
        </w:tc>
        <w:tc>
          <w:tcPr>
            <w:tcW w:w="3119" w:type="dxa"/>
          </w:tcPr>
          <w:p w14:paraId="02453A5A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Identitas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ditutup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diperlukan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berwenang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34DC4E29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 xml:space="preserve">Data yang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secara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jumlah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pelanggar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7B5FAD4F" w14:textId="77777777" w:rsidTr="00AF5FEF">
        <w:trPr>
          <w:jc w:val="center"/>
        </w:trPr>
        <w:tc>
          <w:tcPr>
            <w:tcW w:w="735" w:type="dxa"/>
          </w:tcPr>
          <w:p w14:paraId="1A7542EF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>33.</w:t>
            </w:r>
          </w:p>
        </w:tc>
        <w:tc>
          <w:tcPr>
            <w:tcW w:w="3945" w:type="dxa"/>
          </w:tcPr>
          <w:p w14:paraId="1F957F3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Berkas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Tipiring</w:t>
            </w:r>
            <w:proofErr w:type="spellEnd"/>
          </w:p>
        </w:tc>
        <w:tc>
          <w:tcPr>
            <w:tcW w:w="5899" w:type="dxa"/>
          </w:tcPr>
          <w:p w14:paraId="453DB71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gramStart"/>
            <w:r w:rsidRPr="006D6C5E">
              <w:rPr>
                <w:rFonts w:ascii="Bookman Old Style" w:hAnsi="Bookman Old Style" w:cs="Tahoma"/>
              </w:rPr>
              <w:t>a</w:t>
            </w:r>
            <w:proofErr w:type="gram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1.</w:t>
            </w:r>
          </w:p>
        </w:tc>
        <w:tc>
          <w:tcPr>
            <w:tcW w:w="3402" w:type="dxa"/>
          </w:tcPr>
          <w:p w14:paraId="6BA5FF5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menghambat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penyelidikan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penyidikan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suatu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tindak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pidana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5A4099F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permintaan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berwenang</w:t>
            </w:r>
            <w:proofErr w:type="spellEnd"/>
          </w:p>
        </w:tc>
      </w:tr>
      <w:tr w:rsidR="007A5C71" w:rsidRPr="006D6C5E" w14:paraId="08EDBAE9" w14:textId="77777777" w:rsidTr="00AF5FEF">
        <w:trPr>
          <w:jc w:val="center"/>
        </w:trPr>
        <w:tc>
          <w:tcPr>
            <w:tcW w:w="735" w:type="dxa"/>
          </w:tcPr>
          <w:p w14:paraId="2088B752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34.</w:t>
            </w:r>
          </w:p>
        </w:tc>
        <w:tc>
          <w:tcPr>
            <w:tcW w:w="3945" w:type="dxa"/>
          </w:tcPr>
          <w:p w14:paraId="37ED95F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pelapor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terlapor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kejadian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bencana</w:t>
            </w:r>
            <w:proofErr w:type="spellEnd"/>
          </w:p>
        </w:tc>
        <w:tc>
          <w:tcPr>
            <w:tcW w:w="5899" w:type="dxa"/>
          </w:tcPr>
          <w:p w14:paraId="309DE72A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a;</w:t>
            </w:r>
          </w:p>
          <w:p w14:paraId="34B9FAF8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3402" w:type="dxa"/>
          </w:tcPr>
          <w:p w14:paraId="5DDDC53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tersebut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disalahgunakan</w:t>
            </w:r>
            <w:proofErr w:type="spellEnd"/>
          </w:p>
        </w:tc>
        <w:tc>
          <w:tcPr>
            <w:tcW w:w="3119" w:type="dxa"/>
          </w:tcPr>
          <w:p w14:paraId="1FE40057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ijin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berwenang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untuk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keperluan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penyidikan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1625C863" w14:textId="77777777" w:rsidTr="00AF5FEF">
        <w:trPr>
          <w:jc w:val="center"/>
        </w:trPr>
        <w:tc>
          <w:tcPr>
            <w:tcW w:w="735" w:type="dxa"/>
          </w:tcPr>
          <w:p w14:paraId="2328440E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35.</w:t>
            </w:r>
          </w:p>
        </w:tc>
        <w:tc>
          <w:tcPr>
            <w:tcW w:w="3945" w:type="dxa"/>
          </w:tcPr>
          <w:p w14:paraId="5AC7848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perusahaan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andalalin</w:t>
            </w:r>
            <w:proofErr w:type="spellEnd"/>
          </w:p>
        </w:tc>
        <w:tc>
          <w:tcPr>
            <w:tcW w:w="5899" w:type="dxa"/>
          </w:tcPr>
          <w:p w14:paraId="33343F22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1997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Perusahaan;</w:t>
            </w:r>
          </w:p>
          <w:p w14:paraId="7666BA23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b;</w:t>
            </w:r>
          </w:p>
          <w:p w14:paraId="5DFFD928" w14:textId="77777777" w:rsidR="007A5C71" w:rsidRPr="007A5C71" w:rsidRDefault="007A5C71" w:rsidP="00AF5FE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  No. 32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2011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Manajemen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Rekayasa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Analisis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Dampak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serta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Manajemen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Kebutuhan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Lalu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Lintas.</w:t>
            </w:r>
          </w:p>
        </w:tc>
        <w:tc>
          <w:tcPr>
            <w:tcW w:w="3402" w:type="dxa"/>
          </w:tcPr>
          <w:p w14:paraId="3B3ACAE5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Mengungkap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 </w:t>
            </w:r>
            <w:proofErr w:type="spellStart"/>
            <w:r w:rsidRPr="006D6C5E">
              <w:rPr>
                <w:rFonts w:ascii="Bookman Old Style" w:hAnsi="Bookman Old Style" w:cs="Tahoma"/>
              </w:rPr>
              <w:t>perusahaan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</w:t>
            </w:r>
            <w:proofErr w:type="spellStart"/>
            <w:r w:rsidRPr="006D6C5E">
              <w:rPr>
                <w:rFonts w:ascii="Bookman Old Style" w:hAnsi="Bookman Old Style" w:cs="Tahoma"/>
              </w:rPr>
              <w:t>pemrakarsa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)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bersifat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5986743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10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setelah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retensi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selesai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dimusnahkan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52B5598A" w14:textId="77777777" w:rsidTr="00AF5FEF">
        <w:trPr>
          <w:jc w:val="center"/>
        </w:trPr>
        <w:tc>
          <w:tcPr>
            <w:tcW w:w="735" w:type="dxa"/>
          </w:tcPr>
          <w:p w14:paraId="42854659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36.</w:t>
            </w:r>
          </w:p>
        </w:tc>
        <w:tc>
          <w:tcPr>
            <w:tcW w:w="3945" w:type="dxa"/>
          </w:tcPr>
          <w:p w14:paraId="0DE889A5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CIF (</w:t>
            </w:r>
            <w:r w:rsidRPr="006D6C5E">
              <w:rPr>
                <w:rFonts w:ascii="Bookman Old Style" w:hAnsi="Bookman Old Style" w:cs="Tahoma"/>
                <w:i/>
              </w:rPr>
              <w:t>Customer Information File</w:t>
            </w:r>
            <w:r w:rsidRPr="006D6C5E">
              <w:rPr>
                <w:rFonts w:ascii="Bookman Old Style" w:hAnsi="Bookman Old Style" w:cs="Tahoma"/>
              </w:rPr>
              <w:t xml:space="preserve">) </w:t>
            </w:r>
          </w:p>
          <w:p w14:paraId="2CF53318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nasabah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55B5E361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keuangan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nasabah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3DE0DAE7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nasabah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terkait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5899" w:type="dxa"/>
          </w:tcPr>
          <w:p w14:paraId="763AA183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Perbankan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sebagaimana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diubah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Perbankan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42531760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Perlindungan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Konsumen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08B4903A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120DA617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30A9697E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POJK </w:t>
            </w:r>
            <w:proofErr w:type="spellStart"/>
            <w:r w:rsidRPr="006D6C5E">
              <w:rPr>
                <w:rFonts w:ascii="Bookman Old Style" w:hAnsi="Bookman Old Style" w:cs="Tahoma"/>
              </w:rPr>
              <w:t>Nomor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r w:rsidR="00D23A29">
              <w:rPr>
                <w:rFonts w:ascii="Bookman Old Style" w:hAnsi="Bookman Old Style" w:cs="Tahoma"/>
              </w:rPr>
              <w:t>6</w:t>
            </w:r>
            <w:r w:rsidRPr="006D6C5E">
              <w:rPr>
                <w:rFonts w:ascii="Bookman Old Style" w:hAnsi="Bookman Old Style" w:cs="Tahoma"/>
              </w:rPr>
              <w:t>/POJK.07/20</w:t>
            </w:r>
            <w:r w:rsidR="00D23A29">
              <w:rPr>
                <w:rFonts w:ascii="Bookman Old Style" w:hAnsi="Bookman Old Style" w:cs="Tahoma"/>
              </w:rPr>
              <w:t>22</w:t>
            </w:r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Perlindungan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Konsumen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Sektor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Keuangan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6E40D5E5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Mengungkapkan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seseorang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485AAB33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Melindungi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seseorang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5966AAD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Permanen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bisa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apabila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755AA026" w14:textId="77777777" w:rsidTr="00AF5FEF">
        <w:trPr>
          <w:jc w:val="center"/>
        </w:trPr>
        <w:tc>
          <w:tcPr>
            <w:tcW w:w="735" w:type="dxa"/>
          </w:tcPr>
          <w:p w14:paraId="1238F600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37.</w:t>
            </w:r>
          </w:p>
        </w:tc>
        <w:tc>
          <w:tcPr>
            <w:tcW w:w="3945" w:type="dxa"/>
          </w:tcPr>
          <w:p w14:paraId="2E4222E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Analisa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permohonan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kredit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nasabah</w:t>
            </w:r>
            <w:proofErr w:type="spellEnd"/>
          </w:p>
        </w:tc>
        <w:tc>
          <w:tcPr>
            <w:tcW w:w="5899" w:type="dxa"/>
          </w:tcPr>
          <w:p w14:paraId="3A4308DC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Perbankan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sebagaimana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diubah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Perbankan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38B7B830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3402" w:type="dxa"/>
          </w:tcPr>
          <w:p w14:paraId="7B21E23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Penyalahgunaan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bertanggung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5DF0AE46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terbatas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kecuali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ijin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6E1D2447" w14:textId="77777777" w:rsidTr="00AF5FEF">
        <w:trPr>
          <w:jc w:val="center"/>
        </w:trPr>
        <w:tc>
          <w:tcPr>
            <w:tcW w:w="735" w:type="dxa"/>
          </w:tcPr>
          <w:p w14:paraId="30BEC126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38.</w:t>
            </w:r>
          </w:p>
        </w:tc>
        <w:tc>
          <w:tcPr>
            <w:tcW w:w="3945" w:type="dxa"/>
          </w:tcPr>
          <w:p w14:paraId="2104A5A6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Laporan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hasil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pemeriksaan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nasabah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OJK</w:t>
            </w:r>
          </w:p>
        </w:tc>
        <w:tc>
          <w:tcPr>
            <w:tcW w:w="5899" w:type="dxa"/>
          </w:tcPr>
          <w:p w14:paraId="4A5398C9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64" w:hanging="364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Perbankan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sebagaimana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diubah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Perbankan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04193BCD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64" w:hanging="364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Perlindungan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Konsumen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5717E6B6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 </w:t>
            </w:r>
            <w:proofErr w:type="spellStart"/>
            <w:r w:rsidRPr="006D6C5E">
              <w:rPr>
                <w:rFonts w:ascii="Bookman Old Style" w:hAnsi="Bookman Old Style" w:cs="Tahoma"/>
              </w:rPr>
              <w:t>angka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3, 4, dan 5;</w:t>
            </w:r>
          </w:p>
          <w:p w14:paraId="4AFAB9A5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h;</w:t>
            </w:r>
          </w:p>
          <w:p w14:paraId="0FB0CD81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 xml:space="preserve">POJK </w:t>
            </w:r>
            <w:proofErr w:type="spellStart"/>
            <w:r w:rsidRPr="006D6C5E">
              <w:rPr>
                <w:rFonts w:ascii="Bookman Old Style" w:hAnsi="Bookman Old Style" w:cs="Tahoma"/>
              </w:rPr>
              <w:t>Nomor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r w:rsidR="00D23A29">
              <w:rPr>
                <w:rFonts w:ascii="Bookman Old Style" w:hAnsi="Bookman Old Style" w:cs="Tahoma"/>
              </w:rPr>
              <w:t>6</w:t>
            </w:r>
            <w:r w:rsidRPr="006D6C5E">
              <w:rPr>
                <w:rFonts w:ascii="Bookman Old Style" w:hAnsi="Bookman Old Style" w:cs="Tahoma"/>
              </w:rPr>
              <w:t>/POJK.7/20</w:t>
            </w:r>
            <w:r w:rsidR="00D23A29">
              <w:rPr>
                <w:rFonts w:ascii="Bookman Old Style" w:hAnsi="Bookman Old Style" w:cs="Tahoma"/>
              </w:rPr>
              <w:t>22</w:t>
            </w:r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Perlindungan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Konsumen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Sektor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Keuangan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0CC88A2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Penyalahgunaan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bertanggung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0469E905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068EA163" w14:textId="77777777" w:rsidTr="00AF5FEF">
        <w:trPr>
          <w:jc w:val="center"/>
        </w:trPr>
        <w:tc>
          <w:tcPr>
            <w:tcW w:w="735" w:type="dxa"/>
          </w:tcPr>
          <w:p w14:paraId="6F05B239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39.</w:t>
            </w:r>
          </w:p>
        </w:tc>
        <w:tc>
          <w:tcPr>
            <w:tcW w:w="3945" w:type="dxa"/>
          </w:tcPr>
          <w:p w14:paraId="48932D6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Hasil </w:t>
            </w:r>
            <w:proofErr w:type="spellStart"/>
            <w:r w:rsidRPr="006D6C5E">
              <w:rPr>
                <w:rFonts w:ascii="Bookman Old Style" w:hAnsi="Bookman Old Style" w:cs="Tahoma"/>
              </w:rPr>
              <w:t>laporan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pemeriksaan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terhadap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PD. BPR Bank Daerah Kota </w:t>
            </w:r>
            <w:proofErr w:type="spellStart"/>
            <w:r w:rsidRPr="006D6C5E">
              <w:rPr>
                <w:rFonts w:ascii="Bookman Old Style" w:hAnsi="Bookman Old Style" w:cs="Tahoma"/>
              </w:rPr>
              <w:t>Madiun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PD. Aneka Usaha, PDAM </w:t>
            </w:r>
            <w:proofErr w:type="spellStart"/>
            <w:r w:rsidRPr="006D6C5E">
              <w:rPr>
                <w:rFonts w:ascii="Bookman Old Style" w:hAnsi="Bookman Old Style" w:cs="Tahoma"/>
              </w:rPr>
              <w:t>Tirta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Taman Sari.</w:t>
            </w:r>
          </w:p>
        </w:tc>
        <w:tc>
          <w:tcPr>
            <w:tcW w:w="5899" w:type="dxa"/>
          </w:tcPr>
          <w:p w14:paraId="51422D53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Perbankan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sebagaimana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diubah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Perbankan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72D19F9E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</w:t>
            </w:r>
          </w:p>
        </w:tc>
        <w:tc>
          <w:tcPr>
            <w:tcW w:w="3402" w:type="dxa"/>
          </w:tcPr>
          <w:p w14:paraId="6EE561C3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Penyalahgunaan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bertanggung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70E46F4C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49A22FFB" w14:textId="77777777" w:rsidTr="00AF5FEF">
        <w:trPr>
          <w:jc w:val="center"/>
        </w:trPr>
        <w:tc>
          <w:tcPr>
            <w:tcW w:w="735" w:type="dxa"/>
          </w:tcPr>
          <w:p w14:paraId="28D2004C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40.</w:t>
            </w:r>
          </w:p>
        </w:tc>
        <w:tc>
          <w:tcPr>
            <w:tcW w:w="3945" w:type="dxa"/>
          </w:tcPr>
          <w:p w14:paraId="1B62395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Daftar user dan password server/ </w:t>
            </w:r>
            <w:proofErr w:type="spellStart"/>
            <w:r w:rsidRPr="006D6C5E">
              <w:rPr>
                <w:rFonts w:ascii="Bookman Old Style" w:hAnsi="Bookman Old Style" w:cs="Tahoma"/>
              </w:rPr>
              <w:t>aplikasi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6D6C5E">
              <w:rPr>
                <w:rFonts w:ascii="Bookman Old Style" w:hAnsi="Bookman Old Style" w:cs="Tahoma"/>
              </w:rPr>
              <w:t>perangkat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TIK</w:t>
            </w:r>
          </w:p>
        </w:tc>
        <w:tc>
          <w:tcPr>
            <w:tcW w:w="5899" w:type="dxa"/>
          </w:tcPr>
          <w:p w14:paraId="223E1D90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ITE </w:t>
            </w:r>
            <w:proofErr w:type="spellStart"/>
            <w:r w:rsidRPr="006D6C5E">
              <w:rPr>
                <w:rFonts w:ascii="Bookman Old Style" w:hAnsi="Bookman Old Style" w:cs="Tahoma"/>
              </w:rPr>
              <w:t>sebagaimana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diubah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19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2016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ITE;</w:t>
            </w:r>
          </w:p>
          <w:p w14:paraId="4400F32E" w14:textId="77777777" w:rsidR="007A5C71" w:rsidRPr="006D6C5E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UU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17;</w:t>
            </w:r>
          </w:p>
          <w:p w14:paraId="737E0BB1" w14:textId="77777777" w:rsidR="007A5C71" w:rsidRPr="007A5C71" w:rsidRDefault="007A5C71" w:rsidP="00AF5FE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   No. 71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Penyelenggaraan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Sistem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Transaksi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Elektronik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4593794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Penyalahgunaan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bertanggung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jawab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45A0EC9D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Selama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pasword</w:t>
            </w:r>
            <w:proofErr w:type="spellEnd"/>
            <w:r w:rsidRPr="006D6C5E">
              <w:rPr>
                <w:rFonts w:ascii="Bookman Old Style" w:hAnsi="Bookman Old Style" w:cs="Tahoma"/>
              </w:rPr>
              <w:t>/</w:t>
            </w:r>
            <w:proofErr w:type="spellStart"/>
            <w:r w:rsidRPr="006D6C5E">
              <w:rPr>
                <w:rFonts w:ascii="Bookman Old Style" w:hAnsi="Bookman Old Style" w:cs="Tahoma"/>
              </w:rPr>
              <w:t>kode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masih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digunakan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2E295883" w14:textId="77777777" w:rsidTr="00AF5FEF">
        <w:trPr>
          <w:jc w:val="center"/>
        </w:trPr>
        <w:tc>
          <w:tcPr>
            <w:tcW w:w="735" w:type="dxa"/>
          </w:tcPr>
          <w:p w14:paraId="6E178E11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41.</w:t>
            </w:r>
          </w:p>
        </w:tc>
        <w:tc>
          <w:tcPr>
            <w:tcW w:w="3945" w:type="dxa"/>
          </w:tcPr>
          <w:p w14:paraId="18B212D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Berita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radiogram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</w:p>
        </w:tc>
        <w:tc>
          <w:tcPr>
            <w:tcW w:w="5899" w:type="dxa"/>
          </w:tcPr>
          <w:p w14:paraId="028AAFAF" w14:textId="77777777" w:rsidR="007A5C71" w:rsidRPr="006D6C5E" w:rsidRDefault="007A5C71" w:rsidP="007A5C7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c </w:t>
            </w:r>
            <w:proofErr w:type="spellStart"/>
            <w:r w:rsidRPr="006D6C5E">
              <w:rPr>
                <w:rFonts w:ascii="Bookman Old Style" w:hAnsi="Bookman Old Style" w:cs="Tahoma"/>
              </w:rPr>
              <w:t>angka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6.</w:t>
            </w:r>
          </w:p>
        </w:tc>
        <w:tc>
          <w:tcPr>
            <w:tcW w:w="3402" w:type="dxa"/>
          </w:tcPr>
          <w:p w14:paraId="1D8288AB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membahayakan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pertahanan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keamanan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negara.</w:t>
            </w:r>
          </w:p>
        </w:tc>
        <w:tc>
          <w:tcPr>
            <w:tcW w:w="3119" w:type="dxa"/>
          </w:tcPr>
          <w:p w14:paraId="33C1D587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Selama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pengungkapannya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membahayakan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keamanan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negara.</w:t>
            </w:r>
          </w:p>
        </w:tc>
      </w:tr>
      <w:tr w:rsidR="007A5C71" w:rsidRPr="006D6C5E" w14:paraId="6FC8FD2A" w14:textId="77777777" w:rsidTr="00AF5FEF">
        <w:trPr>
          <w:jc w:val="center"/>
        </w:trPr>
        <w:tc>
          <w:tcPr>
            <w:tcW w:w="735" w:type="dxa"/>
          </w:tcPr>
          <w:p w14:paraId="03356379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42.</w:t>
            </w:r>
          </w:p>
        </w:tc>
        <w:tc>
          <w:tcPr>
            <w:tcW w:w="3945" w:type="dxa"/>
          </w:tcPr>
          <w:p w14:paraId="3235D02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Hasil/ </w:t>
            </w:r>
            <w:proofErr w:type="spellStart"/>
            <w:r w:rsidRPr="006D6C5E">
              <w:rPr>
                <w:rFonts w:ascii="Bookman Old Style" w:hAnsi="Bookman Old Style" w:cs="Tahoma"/>
              </w:rPr>
              <w:t>notulen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pimpinan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AKD, </w:t>
            </w:r>
            <w:proofErr w:type="spellStart"/>
            <w:r w:rsidRPr="006D6C5E">
              <w:rPr>
                <w:rFonts w:ascii="Bookman Old Style" w:hAnsi="Bookman Old Style" w:cs="Tahoma"/>
              </w:rPr>
              <w:t>Pansus</w:t>
            </w:r>
            <w:proofErr w:type="spellEnd"/>
          </w:p>
        </w:tc>
        <w:tc>
          <w:tcPr>
            <w:tcW w:w="5899" w:type="dxa"/>
          </w:tcPr>
          <w:p w14:paraId="55804988" w14:textId="77777777" w:rsidR="007A5C71" w:rsidRPr="006D6C5E" w:rsidRDefault="007A5C71" w:rsidP="007A5C7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I;</w:t>
            </w:r>
          </w:p>
          <w:p w14:paraId="3591C890" w14:textId="77777777" w:rsidR="007A5C71" w:rsidRPr="006D6C5E" w:rsidRDefault="007A5C71" w:rsidP="007A5C7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66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34C81434" w14:textId="77777777" w:rsidR="007A5C71" w:rsidRPr="006D6C5E" w:rsidRDefault="007A5C71" w:rsidP="007A5C7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Peraturan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DPR RI No. 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2010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di Dewan </w:t>
            </w:r>
            <w:proofErr w:type="spellStart"/>
            <w:r w:rsidRPr="006D6C5E">
              <w:rPr>
                <w:rFonts w:ascii="Bookman Old Style" w:hAnsi="Bookman Old Style" w:cs="Tahoma"/>
              </w:rPr>
              <w:t>Perwakilan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Rakyat Daerah.</w:t>
            </w:r>
          </w:p>
        </w:tc>
        <w:tc>
          <w:tcPr>
            <w:tcW w:w="3402" w:type="dxa"/>
          </w:tcPr>
          <w:p w14:paraId="7ABBEB33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Terungkapnya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surat-surat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sifatnya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dirahasiakan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163AFB57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namun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bisa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apabila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46CF0F4D" w14:textId="77777777" w:rsidTr="00AF5FEF">
        <w:trPr>
          <w:jc w:val="center"/>
        </w:trPr>
        <w:tc>
          <w:tcPr>
            <w:tcW w:w="735" w:type="dxa"/>
          </w:tcPr>
          <w:p w14:paraId="0CA515D1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>43.</w:t>
            </w:r>
          </w:p>
        </w:tc>
        <w:tc>
          <w:tcPr>
            <w:tcW w:w="3945" w:type="dxa"/>
          </w:tcPr>
          <w:p w14:paraId="3442B996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anggota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perpustakaan</w:t>
            </w:r>
            <w:proofErr w:type="spellEnd"/>
          </w:p>
        </w:tc>
        <w:tc>
          <w:tcPr>
            <w:tcW w:w="5899" w:type="dxa"/>
          </w:tcPr>
          <w:p w14:paraId="7ED66DFB" w14:textId="77777777" w:rsidR="007A5C71" w:rsidRPr="006D6C5E" w:rsidRDefault="007A5C71" w:rsidP="007A5C71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 dan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j;</w:t>
            </w:r>
          </w:p>
          <w:p w14:paraId="034622C2" w14:textId="77777777" w:rsidR="007A5C71" w:rsidRPr="006D6C5E" w:rsidRDefault="007A5C71" w:rsidP="007A5C71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 dan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66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3402" w:type="dxa"/>
          </w:tcPr>
          <w:p w14:paraId="34B0279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Mengungkap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64EBD81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bisa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ijin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izin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pihak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4F825A5A" w14:textId="77777777" w:rsidTr="00AF5FEF">
        <w:trPr>
          <w:jc w:val="center"/>
        </w:trPr>
        <w:tc>
          <w:tcPr>
            <w:tcW w:w="735" w:type="dxa"/>
          </w:tcPr>
          <w:p w14:paraId="108AE859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44.</w:t>
            </w:r>
          </w:p>
        </w:tc>
        <w:tc>
          <w:tcPr>
            <w:tcW w:w="3945" w:type="dxa"/>
          </w:tcPr>
          <w:p w14:paraId="3C005CF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Arsip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Leter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C (</w:t>
            </w:r>
            <w:r w:rsidRPr="006D6C5E">
              <w:rPr>
                <w:rFonts w:ascii="Bookman Old Style" w:hAnsi="Bookman Old Style" w:cs="Tahoma"/>
                <w:i/>
              </w:rPr>
              <w:t>Soft copy</w:t>
            </w:r>
            <w:r w:rsidRPr="006D6C5E">
              <w:rPr>
                <w:rFonts w:ascii="Bookman Old Style" w:hAnsi="Bookman Old Style" w:cs="Tahoma"/>
              </w:rPr>
              <w:t>)</w:t>
            </w:r>
          </w:p>
        </w:tc>
        <w:tc>
          <w:tcPr>
            <w:tcW w:w="5899" w:type="dxa"/>
          </w:tcPr>
          <w:p w14:paraId="74FB9099" w14:textId="77777777" w:rsidR="007A5C71" w:rsidRPr="006D6C5E" w:rsidRDefault="007A5C71" w:rsidP="007A5C7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 dan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j;</w:t>
            </w:r>
          </w:p>
          <w:p w14:paraId="71E73D1B" w14:textId="77777777" w:rsidR="007A5C71" w:rsidRPr="007A5C71" w:rsidRDefault="007A5C71" w:rsidP="00AF5FEF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66 Ayat 3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4F203B01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Mengganggu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kepentingan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perlindungan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kekayaan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intelektual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perlindungan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persaingan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usaha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sehat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22847B7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bisa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ijin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Lembaga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71BFCAF8" w14:textId="77777777" w:rsidTr="00AF5FEF">
        <w:trPr>
          <w:jc w:val="center"/>
        </w:trPr>
        <w:tc>
          <w:tcPr>
            <w:tcW w:w="735" w:type="dxa"/>
          </w:tcPr>
          <w:p w14:paraId="56D116C5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45.</w:t>
            </w:r>
          </w:p>
        </w:tc>
        <w:tc>
          <w:tcPr>
            <w:tcW w:w="3945" w:type="dxa"/>
          </w:tcPr>
          <w:p w14:paraId="2E6368D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Arsip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Ijazah (</w:t>
            </w:r>
            <w:r w:rsidRPr="006D6C5E">
              <w:rPr>
                <w:rFonts w:ascii="Bookman Old Style" w:hAnsi="Bookman Old Style" w:cs="Tahoma"/>
                <w:i/>
              </w:rPr>
              <w:t>Soft copy</w:t>
            </w:r>
            <w:r w:rsidRPr="006D6C5E">
              <w:rPr>
                <w:rFonts w:ascii="Bookman Old Style" w:hAnsi="Bookman Old Style" w:cs="Tahoma"/>
              </w:rPr>
              <w:t>)</w:t>
            </w:r>
          </w:p>
        </w:tc>
        <w:tc>
          <w:tcPr>
            <w:tcW w:w="5899" w:type="dxa"/>
          </w:tcPr>
          <w:p w14:paraId="36BAFCAB" w14:textId="77777777" w:rsidR="007A5C71" w:rsidRPr="006D6C5E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 dan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j;</w:t>
            </w:r>
          </w:p>
          <w:p w14:paraId="3E7BF4CD" w14:textId="77777777" w:rsidR="007A5C71" w:rsidRPr="006D6C5E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66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346B3DA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Mengungkap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</w:p>
        </w:tc>
        <w:tc>
          <w:tcPr>
            <w:tcW w:w="3119" w:type="dxa"/>
          </w:tcPr>
          <w:p w14:paraId="1129201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bisa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jika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ijin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087EF46F" w14:textId="77777777" w:rsidTr="00AF5FEF">
        <w:trPr>
          <w:jc w:val="center"/>
        </w:trPr>
        <w:tc>
          <w:tcPr>
            <w:tcW w:w="735" w:type="dxa"/>
          </w:tcPr>
          <w:p w14:paraId="65DA7F08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46.</w:t>
            </w:r>
          </w:p>
        </w:tc>
        <w:tc>
          <w:tcPr>
            <w:tcW w:w="3945" w:type="dxa"/>
          </w:tcPr>
          <w:p w14:paraId="0A484853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Surat-</w:t>
            </w:r>
            <w:proofErr w:type="spellStart"/>
            <w:r w:rsidRPr="006D6C5E">
              <w:rPr>
                <w:rFonts w:ascii="Bookman Old Style" w:hAnsi="Bookman Old Style" w:cs="Tahoma"/>
              </w:rPr>
              <w:t>surat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bersifat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kode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gramStart"/>
            <w:r w:rsidRPr="006D6C5E">
              <w:rPr>
                <w:rFonts w:ascii="Bookman Old Style" w:hAnsi="Bookman Old Style" w:cs="Tahoma"/>
              </w:rPr>
              <w:t xml:space="preserve">x  </w:t>
            </w:r>
            <w:proofErr w:type="spellStart"/>
            <w:r w:rsidRPr="006D6C5E">
              <w:rPr>
                <w:rFonts w:ascii="Bookman Old Style" w:hAnsi="Bookman Old Style" w:cs="Tahoma"/>
              </w:rPr>
              <w:t>sangat</w:t>
            </w:r>
            <w:proofErr w:type="spellEnd"/>
            <w:proofErr w:type="gram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(SR) dan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R dan </w:t>
            </w:r>
            <w:proofErr w:type="spellStart"/>
            <w:r w:rsidRPr="006D6C5E">
              <w:rPr>
                <w:rFonts w:ascii="Bookman Old Style" w:hAnsi="Bookman Old Style" w:cs="Tahoma"/>
              </w:rPr>
              <w:t>konfidensial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5899" w:type="dxa"/>
          </w:tcPr>
          <w:p w14:paraId="120B59A5" w14:textId="77777777" w:rsidR="007A5C71" w:rsidRPr="006D6C5E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;</w:t>
            </w:r>
          </w:p>
          <w:p w14:paraId="587AB8FA" w14:textId="77777777" w:rsidR="007A5C71" w:rsidRPr="006D6C5E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6D6C5E">
              <w:rPr>
                <w:rFonts w:ascii="Bookman Old Style" w:hAnsi="Bookman Old Style" w:cs="Tahoma"/>
              </w:rPr>
              <w:t>ayat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02" w:type="dxa"/>
          </w:tcPr>
          <w:p w14:paraId="771724D6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mengungkapkan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surat-surat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sifatnya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perlu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dirahasiakan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  <w:p w14:paraId="4DED13A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119" w:type="dxa"/>
          </w:tcPr>
          <w:p w14:paraId="1B182638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>/</w:t>
            </w:r>
            <w:proofErr w:type="spellStart"/>
            <w:r w:rsidRPr="006D6C5E">
              <w:rPr>
                <w:rFonts w:ascii="Bookman Old Style" w:hAnsi="Bookman Old Style" w:cs="Tahoma"/>
              </w:rPr>
              <w:t>masih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bisa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ditutup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apabila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memenuhi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syarat-syarat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r w:rsidRPr="006D6C5E">
              <w:rPr>
                <w:rFonts w:ascii="Bookman Old Style" w:hAnsi="Bookman Old Style" w:cs="Tahoma"/>
              </w:rPr>
              <w:lastRenderedPageBreak/>
              <w:t xml:space="preserve">yang </w:t>
            </w:r>
            <w:proofErr w:type="spellStart"/>
            <w:r w:rsidRPr="006D6C5E">
              <w:rPr>
                <w:rFonts w:ascii="Bookman Old Style" w:hAnsi="Bookman Old Style" w:cs="Tahoma"/>
              </w:rPr>
              <w:t>diatur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 w:rsidRPr="006D6C5E">
              <w:rPr>
                <w:rFonts w:ascii="Bookman Old Style" w:hAnsi="Bookman Old Style" w:cs="Tahoma"/>
              </w:rPr>
              <w:t>dalam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</w:t>
            </w:r>
            <w:proofErr w:type="spellStart"/>
            <w:r w:rsidRPr="006D6C5E">
              <w:rPr>
                <w:rFonts w:ascii="Bookman Old Style" w:hAnsi="Bookman Old Style" w:cs="Tahoma"/>
              </w:rPr>
              <w:t>perundang</w:t>
            </w:r>
            <w:proofErr w:type="gramEnd"/>
            <w:r w:rsidRPr="006D6C5E">
              <w:rPr>
                <w:rFonts w:ascii="Bookman Old Style" w:hAnsi="Bookman Old Style" w:cs="Tahoma"/>
              </w:rPr>
              <w:t>-undangan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49C5414A" w14:textId="77777777" w:rsidTr="00AF5FEF">
        <w:trPr>
          <w:jc w:val="center"/>
        </w:trPr>
        <w:tc>
          <w:tcPr>
            <w:tcW w:w="735" w:type="dxa"/>
          </w:tcPr>
          <w:p w14:paraId="097401BF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>47.</w:t>
            </w:r>
          </w:p>
        </w:tc>
        <w:tc>
          <w:tcPr>
            <w:tcW w:w="3945" w:type="dxa"/>
          </w:tcPr>
          <w:p w14:paraId="4273B17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potensi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data profiling </w:t>
            </w:r>
            <w:proofErr w:type="spellStart"/>
            <w:r w:rsidRPr="006D6C5E">
              <w:rPr>
                <w:rFonts w:ascii="Bookman Old Style" w:hAnsi="Bookman Old Style" w:cs="Tahoma"/>
              </w:rPr>
              <w:t>wajib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pajak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laporan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hasil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pemeriksaan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surat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tagihan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pajak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daerah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SPTPD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pembayaran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pajak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daerah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5899" w:type="dxa"/>
          </w:tcPr>
          <w:p w14:paraId="6B6AE03D" w14:textId="77777777" w:rsidR="007A5C71" w:rsidRPr="006D6C5E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ITE </w:t>
            </w:r>
            <w:proofErr w:type="spellStart"/>
            <w:r w:rsidRPr="006D6C5E">
              <w:rPr>
                <w:rFonts w:ascii="Bookman Old Style" w:hAnsi="Bookman Old Style" w:cs="Tahoma"/>
              </w:rPr>
              <w:t>sebagaimana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telah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diubah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19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2016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Perubahan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ITE;</w:t>
            </w:r>
          </w:p>
          <w:p w14:paraId="7E297A18" w14:textId="77777777" w:rsidR="007A5C71" w:rsidRPr="006D6C5E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UU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3402" w:type="dxa"/>
          </w:tcPr>
          <w:p w14:paraId="183DE75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menyebabkan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penyalahgunaan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data.</w:t>
            </w:r>
          </w:p>
        </w:tc>
        <w:tc>
          <w:tcPr>
            <w:tcW w:w="3119" w:type="dxa"/>
          </w:tcPr>
          <w:p w14:paraId="19E037B1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sampai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orang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sampai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penegak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hukum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64E33979" w14:textId="77777777" w:rsidTr="00AF5FEF">
        <w:trPr>
          <w:jc w:val="center"/>
        </w:trPr>
        <w:tc>
          <w:tcPr>
            <w:tcW w:w="735" w:type="dxa"/>
          </w:tcPr>
          <w:p w14:paraId="2F66925E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48.</w:t>
            </w:r>
          </w:p>
        </w:tc>
        <w:tc>
          <w:tcPr>
            <w:tcW w:w="3945" w:type="dxa"/>
          </w:tcPr>
          <w:p w14:paraId="0D09FBDD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Laporan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Pajak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(LP2P)</w:t>
            </w:r>
          </w:p>
        </w:tc>
        <w:tc>
          <w:tcPr>
            <w:tcW w:w="5899" w:type="dxa"/>
          </w:tcPr>
          <w:p w14:paraId="53100D5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3402" w:type="dxa"/>
          </w:tcPr>
          <w:p w14:paraId="29DCF4C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Mengungkap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(data </w:t>
            </w:r>
            <w:proofErr w:type="spellStart"/>
            <w:r w:rsidRPr="006D6C5E">
              <w:rPr>
                <w:rFonts w:ascii="Bookman Old Style" w:hAnsi="Bookman Old Style" w:cs="Tahoma"/>
              </w:rPr>
              <w:t>kekayaan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>).</w:t>
            </w:r>
          </w:p>
        </w:tc>
        <w:tc>
          <w:tcPr>
            <w:tcW w:w="3119" w:type="dxa"/>
          </w:tcPr>
          <w:p w14:paraId="1CA79A9D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Sampai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persetujuan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tertulis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wajib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pajak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bersangkutan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1DC70DC0" w14:textId="77777777" w:rsidTr="00AF5FEF">
        <w:trPr>
          <w:jc w:val="center"/>
        </w:trPr>
        <w:tc>
          <w:tcPr>
            <w:tcW w:w="735" w:type="dxa"/>
          </w:tcPr>
          <w:p w14:paraId="7C20B8E3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49.</w:t>
            </w:r>
          </w:p>
        </w:tc>
        <w:tc>
          <w:tcPr>
            <w:tcW w:w="3945" w:type="dxa"/>
          </w:tcPr>
          <w:p w14:paraId="0E61C5D1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wajib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pajak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daerah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retribusi</w:t>
            </w:r>
            <w:proofErr w:type="spellEnd"/>
          </w:p>
        </w:tc>
        <w:tc>
          <w:tcPr>
            <w:tcW w:w="5899" w:type="dxa"/>
          </w:tcPr>
          <w:p w14:paraId="57EEA563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 w:rsidRPr="006D6C5E">
              <w:rPr>
                <w:rFonts w:ascii="Bookman Old Style" w:hAnsi="Bookman Old Style" w:cs="Tahoma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(</w:t>
            </w:r>
            <w:proofErr w:type="gramEnd"/>
            <w:r w:rsidRPr="006D6C5E">
              <w:rPr>
                <w:rFonts w:ascii="Bookman Old Style" w:hAnsi="Bookman Old Style" w:cs="Tahoma"/>
              </w:rPr>
              <w:t xml:space="preserve">KIP)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h.</w:t>
            </w:r>
          </w:p>
          <w:p w14:paraId="794BA539" w14:textId="77777777" w:rsidR="007A5C71" w:rsidRPr="006D6C5E" w:rsidRDefault="007A5C71" w:rsidP="00AF5FEF">
            <w:pPr>
              <w:rPr>
                <w:rFonts w:ascii="Bookman Old Style" w:hAnsi="Bookman Old Style" w:cs="Tahoma"/>
              </w:rPr>
            </w:pPr>
          </w:p>
          <w:p w14:paraId="660E68E0" w14:textId="77777777" w:rsidR="007A5C71" w:rsidRPr="006D6C5E" w:rsidRDefault="007A5C71" w:rsidP="00AF5FEF">
            <w:pPr>
              <w:rPr>
                <w:rFonts w:ascii="Bookman Old Style" w:hAnsi="Bookman Old Style" w:cs="Tahoma"/>
              </w:rPr>
            </w:pPr>
          </w:p>
          <w:p w14:paraId="51DA4C3D" w14:textId="77777777" w:rsidR="007A5C71" w:rsidRPr="006D6C5E" w:rsidRDefault="007A5C71" w:rsidP="00AF5FEF">
            <w:pPr>
              <w:rPr>
                <w:rFonts w:ascii="Bookman Old Style" w:hAnsi="Bookman Old Style" w:cs="Tahoma"/>
              </w:rPr>
            </w:pPr>
          </w:p>
          <w:p w14:paraId="3EABAB75" w14:textId="77777777" w:rsidR="007A5C71" w:rsidRPr="006D6C5E" w:rsidRDefault="007A5C71" w:rsidP="00AF5FEF">
            <w:pPr>
              <w:rPr>
                <w:rFonts w:ascii="Bookman Old Style" w:hAnsi="Bookman Old Style" w:cs="Tahoma"/>
              </w:rPr>
            </w:pPr>
          </w:p>
        </w:tc>
        <w:tc>
          <w:tcPr>
            <w:tcW w:w="3402" w:type="dxa"/>
          </w:tcPr>
          <w:p w14:paraId="5ADD858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mengungkapkan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(data </w:t>
            </w:r>
            <w:proofErr w:type="spellStart"/>
            <w:r w:rsidRPr="006D6C5E">
              <w:rPr>
                <w:rFonts w:ascii="Bookman Old Style" w:hAnsi="Bookman Old Style" w:cs="Tahoma"/>
              </w:rPr>
              <w:t>kekayaan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pribadi</w:t>
            </w:r>
            <w:proofErr w:type="spellEnd"/>
            <w:r w:rsidRPr="006D6C5E">
              <w:rPr>
                <w:rFonts w:ascii="Bookman Old Style" w:hAnsi="Bookman Old Style" w:cs="Tahoma"/>
              </w:rPr>
              <w:t>).</w:t>
            </w:r>
          </w:p>
          <w:p w14:paraId="7F58D765" w14:textId="77777777" w:rsidR="007A5C71" w:rsidRPr="006D6C5E" w:rsidRDefault="007A5C71" w:rsidP="00AF5FEF">
            <w:pPr>
              <w:rPr>
                <w:rFonts w:ascii="Bookman Old Style" w:hAnsi="Bookman Old Style" w:cs="Tahoma"/>
              </w:rPr>
            </w:pPr>
          </w:p>
        </w:tc>
        <w:tc>
          <w:tcPr>
            <w:tcW w:w="3119" w:type="dxa"/>
          </w:tcPr>
          <w:p w14:paraId="0E4C3CD9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Sampai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mendapatkan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izin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untuk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diperpanjang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oleh </w:t>
            </w:r>
            <w:proofErr w:type="spellStart"/>
            <w:r w:rsidRPr="006D6C5E">
              <w:rPr>
                <w:rFonts w:ascii="Bookman Old Style" w:hAnsi="Bookman Old Style" w:cs="Tahoma"/>
              </w:rPr>
              <w:t>kepala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lembaga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kearsipan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serta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dibuka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apabila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ada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perintah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penegak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hukum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  <w:tr w:rsidR="007A5C71" w:rsidRPr="006D6C5E" w14:paraId="105087A1" w14:textId="77777777" w:rsidTr="00AF5FEF">
        <w:trPr>
          <w:jc w:val="center"/>
        </w:trPr>
        <w:tc>
          <w:tcPr>
            <w:tcW w:w="735" w:type="dxa"/>
          </w:tcPr>
          <w:p w14:paraId="78674C13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50.</w:t>
            </w:r>
          </w:p>
        </w:tc>
        <w:tc>
          <w:tcPr>
            <w:tcW w:w="3945" w:type="dxa"/>
          </w:tcPr>
          <w:p w14:paraId="2DDE6020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penyelesaian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sengketa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/ </w:t>
            </w:r>
            <w:proofErr w:type="spellStart"/>
            <w:proofErr w:type="gramStart"/>
            <w:r w:rsidRPr="006D6C5E">
              <w:rPr>
                <w:rFonts w:ascii="Bookman Old Style" w:hAnsi="Bookman Old Style" w:cs="Tahoma"/>
              </w:rPr>
              <w:t>konflik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 </w:t>
            </w:r>
            <w:proofErr w:type="spellStart"/>
            <w:r w:rsidRPr="006D6C5E">
              <w:rPr>
                <w:rFonts w:ascii="Bookman Old Style" w:hAnsi="Bookman Old Style" w:cs="Tahoma"/>
              </w:rPr>
              <w:t>tanah</w:t>
            </w:r>
            <w:proofErr w:type="spellEnd"/>
            <w:proofErr w:type="gramEnd"/>
          </w:p>
        </w:tc>
        <w:tc>
          <w:tcPr>
            <w:tcW w:w="5899" w:type="dxa"/>
          </w:tcPr>
          <w:p w14:paraId="471A82C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  <w:lang w:val="en-AU"/>
              </w:rPr>
            </w:pP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No 14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a.</w:t>
            </w:r>
          </w:p>
        </w:tc>
        <w:tc>
          <w:tcPr>
            <w:tcW w:w="3402" w:type="dxa"/>
          </w:tcPr>
          <w:p w14:paraId="5F177C8E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menghambat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penegakan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hukum</w:t>
            </w:r>
            <w:proofErr w:type="spellEnd"/>
          </w:p>
        </w:tc>
        <w:tc>
          <w:tcPr>
            <w:tcW w:w="3119" w:type="dxa"/>
          </w:tcPr>
          <w:p w14:paraId="23124E3F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Sampai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dengan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 w:rsidRPr="006D6C5E">
              <w:rPr>
                <w:rFonts w:ascii="Bookman Old Style" w:hAnsi="Bookman Old Style" w:cs="Tahoma"/>
              </w:rPr>
              <w:t>penyelesaian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konflik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selesai</w:t>
            </w:r>
            <w:proofErr w:type="spellEnd"/>
          </w:p>
        </w:tc>
      </w:tr>
      <w:tr w:rsidR="007A5C71" w:rsidRPr="006D6C5E" w14:paraId="6BF50C69" w14:textId="77777777" w:rsidTr="00AF5FEF">
        <w:trPr>
          <w:jc w:val="center"/>
        </w:trPr>
        <w:tc>
          <w:tcPr>
            <w:tcW w:w="735" w:type="dxa"/>
          </w:tcPr>
          <w:p w14:paraId="7C6FDC90" w14:textId="77777777" w:rsidR="007A5C71" w:rsidRPr="006D6C5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t>51.</w:t>
            </w:r>
          </w:p>
        </w:tc>
        <w:tc>
          <w:tcPr>
            <w:tcW w:w="3945" w:type="dxa"/>
          </w:tcPr>
          <w:p w14:paraId="6A6D7F8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Rincian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nilai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investasi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6D6C5E">
              <w:rPr>
                <w:rFonts w:ascii="Bookman Old Style" w:hAnsi="Bookman Old Style" w:cs="Tahoma"/>
              </w:rPr>
              <w:t>produksi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pemasaran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perusahaan</w:t>
            </w:r>
            <w:proofErr w:type="spellEnd"/>
          </w:p>
        </w:tc>
        <w:tc>
          <w:tcPr>
            <w:tcW w:w="5899" w:type="dxa"/>
          </w:tcPr>
          <w:p w14:paraId="05C2BB76" w14:textId="77777777" w:rsidR="007A5C71" w:rsidRPr="006D6C5E" w:rsidRDefault="007A5C71" w:rsidP="007A5C7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1997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Perusahaan;</w:t>
            </w:r>
          </w:p>
          <w:p w14:paraId="1A9E47AE" w14:textId="77777777" w:rsidR="007A5C71" w:rsidRPr="006D6C5E" w:rsidRDefault="007A5C71" w:rsidP="007A5C7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30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2000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Rahasia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Dagang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3 dan 4;</w:t>
            </w:r>
          </w:p>
          <w:p w14:paraId="45309F53" w14:textId="77777777" w:rsidR="007A5C71" w:rsidRPr="006D6C5E" w:rsidRDefault="007A5C71" w:rsidP="007A5C7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lastRenderedPageBreak/>
              <w:t>Undang-Undang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No 14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2008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Keterbukaan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Informasi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Publik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(KIP)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17 </w:t>
            </w:r>
            <w:proofErr w:type="spellStart"/>
            <w:r w:rsidRPr="006D6C5E">
              <w:rPr>
                <w:rFonts w:ascii="Bookman Old Style" w:hAnsi="Bookman Old Style" w:cs="Tahoma"/>
                <w:lang w:val="en-AU"/>
              </w:rPr>
              <w:t>huruf</w:t>
            </w:r>
            <w:proofErr w:type="spellEnd"/>
            <w:r w:rsidRPr="006D6C5E">
              <w:rPr>
                <w:rFonts w:ascii="Bookman Old Style" w:hAnsi="Bookman Old Style" w:cs="Tahoma"/>
                <w:lang w:val="en-AU"/>
              </w:rPr>
              <w:t xml:space="preserve"> b;</w:t>
            </w:r>
          </w:p>
          <w:p w14:paraId="755D0712" w14:textId="77777777" w:rsidR="007A5C71" w:rsidRPr="006D6C5E" w:rsidRDefault="007A5C71" w:rsidP="007A5C7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t>Undang-Undang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No. 3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2014 </w:t>
            </w:r>
            <w:proofErr w:type="spellStart"/>
            <w:r w:rsidRPr="006D6C5E">
              <w:rPr>
                <w:rFonts w:ascii="Bookman Old Style" w:hAnsi="Bookman Old Style" w:cs="Tahoma"/>
              </w:rPr>
              <w:t>tentang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Perindustrian </w:t>
            </w:r>
            <w:proofErr w:type="spellStart"/>
            <w:r w:rsidRPr="006D6C5E">
              <w:rPr>
                <w:rFonts w:ascii="Bookman Old Style" w:hAnsi="Bookman Old Style" w:cs="Tahoma"/>
              </w:rPr>
              <w:t>pasal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69.</w:t>
            </w:r>
          </w:p>
        </w:tc>
        <w:tc>
          <w:tcPr>
            <w:tcW w:w="3402" w:type="dxa"/>
          </w:tcPr>
          <w:p w14:paraId="0CE5282A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mengganggu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kepentingan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atas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kekayaan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intelektual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perlindungan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dari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persaingan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usaha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tidak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sehat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lastRenderedPageBreak/>
              <w:t>merugikan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perusahaan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6D6C5E">
              <w:rPr>
                <w:rFonts w:ascii="Bookman Old Style" w:hAnsi="Bookman Old Style" w:cs="Tahoma"/>
              </w:rPr>
              <w:t>datanya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diekspose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119" w:type="dxa"/>
          </w:tcPr>
          <w:p w14:paraId="4E429904" w14:textId="77777777" w:rsidR="007A5C71" w:rsidRPr="006D6C5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6D6C5E">
              <w:rPr>
                <w:rFonts w:ascii="Bookman Old Style" w:hAnsi="Bookman Old Style" w:cs="Tahoma"/>
              </w:rPr>
              <w:lastRenderedPageBreak/>
              <w:t xml:space="preserve">10 </w:t>
            </w:r>
            <w:proofErr w:type="spellStart"/>
            <w:r w:rsidRPr="006D6C5E">
              <w:rPr>
                <w:rFonts w:ascii="Bookman Old Style" w:hAnsi="Bookman Old Style" w:cs="Tahoma"/>
              </w:rPr>
              <w:t>tahun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6D6C5E">
              <w:rPr>
                <w:rFonts w:ascii="Bookman Old Style" w:hAnsi="Bookman Old Style" w:cs="Tahoma"/>
              </w:rPr>
              <w:t>apabila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habis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masa </w:t>
            </w:r>
            <w:proofErr w:type="spellStart"/>
            <w:r w:rsidRPr="006D6C5E">
              <w:rPr>
                <w:rFonts w:ascii="Bookman Old Style" w:hAnsi="Bookman Old Style" w:cs="Tahoma"/>
              </w:rPr>
              <w:t>retensinya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dokumen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dapat</w:t>
            </w:r>
            <w:proofErr w:type="spellEnd"/>
            <w:r w:rsidRPr="006D6C5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D6C5E">
              <w:rPr>
                <w:rFonts w:ascii="Bookman Old Style" w:hAnsi="Bookman Old Style" w:cs="Tahoma"/>
              </w:rPr>
              <w:t>dimusnahkan</w:t>
            </w:r>
            <w:proofErr w:type="spellEnd"/>
            <w:r w:rsidRPr="006D6C5E">
              <w:rPr>
                <w:rFonts w:ascii="Bookman Old Style" w:hAnsi="Bookman Old Style" w:cs="Tahoma"/>
              </w:rPr>
              <w:t>.</w:t>
            </w:r>
          </w:p>
        </w:tc>
      </w:tr>
    </w:tbl>
    <w:p w14:paraId="32EA0FCE" w14:textId="77777777" w:rsidR="007A5C71" w:rsidRDefault="007A5C71" w:rsidP="00D14518">
      <w:pPr>
        <w:rPr>
          <w:rFonts w:ascii="Tahoma" w:hAnsi="Tahoma" w:cs="Tahoma"/>
          <w:b/>
        </w:rPr>
      </w:pPr>
    </w:p>
    <w:p w14:paraId="586D2ED2" w14:textId="77777777" w:rsidR="007A5C71" w:rsidRDefault="007A5C71" w:rsidP="00D14518">
      <w:pPr>
        <w:rPr>
          <w:rFonts w:ascii="Tahoma" w:hAnsi="Tahoma" w:cs="Tahoma"/>
          <w:b/>
        </w:rPr>
      </w:pPr>
    </w:p>
    <w:p w14:paraId="6FAA1816" w14:textId="77777777" w:rsidR="007A5C71" w:rsidRDefault="007A5C71" w:rsidP="00D14518">
      <w:pPr>
        <w:rPr>
          <w:rFonts w:ascii="Tahoma" w:hAnsi="Tahoma" w:cs="Tahoma"/>
          <w:b/>
        </w:rPr>
      </w:pPr>
    </w:p>
    <w:p w14:paraId="6B6AF01D" w14:textId="77777777" w:rsidR="007A5C71" w:rsidRDefault="007A5C71" w:rsidP="00D14518">
      <w:pPr>
        <w:rPr>
          <w:rFonts w:ascii="Tahoma" w:hAnsi="Tahoma" w:cs="Tahoma"/>
          <w:b/>
        </w:rPr>
      </w:pPr>
    </w:p>
    <w:p w14:paraId="008A6693" w14:textId="77777777" w:rsidR="00647E5D" w:rsidRPr="00616226" w:rsidRDefault="00647E5D" w:rsidP="00F5048E">
      <w:pPr>
        <w:tabs>
          <w:tab w:val="left" w:pos="1080"/>
          <w:tab w:val="left" w:pos="1260"/>
          <w:tab w:val="left" w:pos="6120"/>
          <w:tab w:val="left" w:pos="6663"/>
          <w:tab w:val="left" w:pos="11730"/>
        </w:tabs>
        <w:ind w:right="335"/>
        <w:rPr>
          <w:rFonts w:ascii="Tahoma" w:hAnsi="Tahoma" w:cs="Tahoma"/>
          <w:b/>
        </w:rPr>
      </w:pPr>
    </w:p>
    <w:p w14:paraId="588DC761" w14:textId="77777777" w:rsidR="00F5048E" w:rsidRPr="00745313" w:rsidRDefault="00647E5D" w:rsidP="00F5048E">
      <w:pPr>
        <w:ind w:left="3186"/>
        <w:rPr>
          <w:rFonts w:ascii="Bookman Old Style" w:hAnsi="Bookman Old Style" w:cs="Tahoma"/>
          <w:lang w:val="id-ID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                                                                    </w:t>
      </w:r>
      <w:r w:rsidR="00F5048E">
        <w:rPr>
          <w:rFonts w:ascii="Tahoma" w:hAnsi="Tahoma" w:cs="Tahoma"/>
          <w:b/>
        </w:rPr>
        <w:tab/>
      </w:r>
      <w:r w:rsidR="00F5048E">
        <w:rPr>
          <w:rFonts w:ascii="Tahoma" w:hAnsi="Tahoma" w:cs="Tahoma"/>
          <w:b/>
        </w:rPr>
        <w:tab/>
        <w:t xml:space="preserve">  </w:t>
      </w:r>
      <w:r w:rsidR="00F5048E" w:rsidRPr="00745313">
        <w:rPr>
          <w:rFonts w:ascii="Bookman Old Style" w:hAnsi="Bookman Old Style" w:cs="Tahoma"/>
          <w:lang w:val="id-ID"/>
        </w:rPr>
        <w:t>Ditetapkan di M A D I U N</w:t>
      </w:r>
    </w:p>
    <w:p w14:paraId="5226B3FF" w14:textId="77777777" w:rsidR="007A6DF3" w:rsidRDefault="00F5048E" w:rsidP="00F5048E">
      <w:pPr>
        <w:ind w:left="3186" w:firstLine="7729"/>
        <w:rPr>
          <w:rFonts w:ascii="Bookman Old Style" w:hAnsi="Bookman Old Style" w:cs="Tahoma"/>
        </w:rPr>
      </w:pPr>
      <w:r w:rsidRPr="00745313">
        <w:rPr>
          <w:rFonts w:ascii="Bookman Old Style" w:hAnsi="Bookman Old Style" w:cs="Tahoma"/>
          <w:lang w:val="id-ID"/>
        </w:rPr>
        <w:t>Pada tanggal</w:t>
      </w:r>
      <w:r w:rsidRPr="00745313">
        <w:rPr>
          <w:rFonts w:ascii="Bookman Old Style" w:hAnsi="Bookman Old Style" w:cs="Tahoma"/>
        </w:rPr>
        <w:t xml:space="preserve">   </w:t>
      </w:r>
      <w:r>
        <w:rPr>
          <w:rFonts w:ascii="Bookman Old Style" w:hAnsi="Bookman Old Style" w:cs="Tahoma"/>
        </w:rPr>
        <w:t xml:space="preserve">   </w:t>
      </w:r>
      <w:proofErr w:type="spellStart"/>
      <w:r>
        <w:rPr>
          <w:rFonts w:ascii="Bookman Old Style" w:hAnsi="Bookman Old Style" w:cs="Tahoma"/>
        </w:rPr>
        <w:t>Juli</w:t>
      </w:r>
      <w:proofErr w:type="spellEnd"/>
      <w:r>
        <w:rPr>
          <w:rFonts w:ascii="Bookman Old Style" w:hAnsi="Bookman Old Style" w:cs="Tahoma"/>
        </w:rPr>
        <w:t xml:space="preserve"> </w:t>
      </w:r>
      <w:r w:rsidRPr="00745313">
        <w:rPr>
          <w:rFonts w:ascii="Bookman Old Style" w:hAnsi="Bookman Old Style" w:cs="Tahoma"/>
          <w:lang w:val="id-ID"/>
        </w:rPr>
        <w:t>20</w:t>
      </w:r>
      <w:r>
        <w:rPr>
          <w:rFonts w:ascii="Bookman Old Style" w:hAnsi="Bookman Old Style" w:cs="Tahoma"/>
        </w:rPr>
        <w:t>22</w:t>
      </w:r>
    </w:p>
    <w:p w14:paraId="31D42830" w14:textId="77777777" w:rsidR="00F5048E" w:rsidRPr="00F5048E" w:rsidRDefault="00F5048E" w:rsidP="00F5048E">
      <w:pPr>
        <w:ind w:left="3186" w:firstLine="7729"/>
        <w:rPr>
          <w:rFonts w:ascii="Bookman Old Style" w:hAnsi="Bookman Old Style" w:cs="Tahoma"/>
        </w:rPr>
      </w:pPr>
    </w:p>
    <w:p w14:paraId="33167827" w14:textId="77777777" w:rsidR="00A4762B" w:rsidRDefault="00647E5D" w:rsidP="003A5D69">
      <w:pPr>
        <w:tabs>
          <w:tab w:val="left" w:pos="5670"/>
        </w:tabs>
        <w:spacing w:line="360" w:lineRule="auto"/>
        <w:ind w:right="33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                                                    </w:t>
      </w:r>
      <w:r w:rsidR="00F5048E">
        <w:rPr>
          <w:rFonts w:ascii="Tahoma" w:hAnsi="Tahoma" w:cs="Tahoma"/>
          <w:b/>
          <w:noProof/>
        </w:rPr>
        <w:drawing>
          <wp:inline distT="0" distB="0" distL="0" distR="0" wp14:anchorId="7216FAEE" wp14:editId="76A561FC">
            <wp:extent cx="3247390" cy="1085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C4B49" w14:textId="77777777" w:rsidR="007A5C71" w:rsidRDefault="007A5C71" w:rsidP="003A5D69">
      <w:pPr>
        <w:tabs>
          <w:tab w:val="left" w:pos="5670"/>
        </w:tabs>
        <w:spacing w:line="360" w:lineRule="auto"/>
        <w:ind w:right="335"/>
        <w:rPr>
          <w:rFonts w:ascii="Tahoma" w:hAnsi="Tahoma" w:cs="Tahoma"/>
          <w:b/>
        </w:rPr>
      </w:pPr>
    </w:p>
    <w:p w14:paraId="72B0DE32" w14:textId="77777777" w:rsidR="007A5C71" w:rsidRDefault="007A5C71" w:rsidP="003A5D69">
      <w:pPr>
        <w:tabs>
          <w:tab w:val="left" w:pos="5670"/>
        </w:tabs>
        <w:spacing w:line="360" w:lineRule="auto"/>
        <w:ind w:right="335"/>
        <w:rPr>
          <w:rFonts w:ascii="Tahoma" w:hAnsi="Tahoma" w:cs="Tahoma"/>
          <w:b/>
        </w:rPr>
      </w:pPr>
    </w:p>
    <w:p w14:paraId="06492A97" w14:textId="77777777" w:rsidR="007A5C71" w:rsidRDefault="007A5C71" w:rsidP="003A5D69">
      <w:pPr>
        <w:tabs>
          <w:tab w:val="left" w:pos="5670"/>
        </w:tabs>
        <w:spacing w:line="360" w:lineRule="auto"/>
        <w:ind w:right="335"/>
        <w:rPr>
          <w:rFonts w:ascii="Tahoma" w:hAnsi="Tahoma" w:cs="Tahoma"/>
          <w:b/>
        </w:rPr>
      </w:pPr>
    </w:p>
    <w:p w14:paraId="3FF39EE0" w14:textId="77777777" w:rsidR="007A5C71" w:rsidRDefault="007A5C71" w:rsidP="003A5D69">
      <w:pPr>
        <w:tabs>
          <w:tab w:val="left" w:pos="5670"/>
        </w:tabs>
        <w:spacing w:line="360" w:lineRule="auto"/>
        <w:ind w:right="335"/>
        <w:rPr>
          <w:rFonts w:ascii="Tahoma" w:hAnsi="Tahoma" w:cs="Tahoma"/>
          <w:b/>
        </w:rPr>
      </w:pPr>
    </w:p>
    <w:p w14:paraId="0022BDD0" w14:textId="77777777" w:rsidR="007A5C71" w:rsidRDefault="007A5C71" w:rsidP="003A5D69">
      <w:pPr>
        <w:tabs>
          <w:tab w:val="left" w:pos="5670"/>
        </w:tabs>
        <w:spacing w:line="360" w:lineRule="auto"/>
        <w:ind w:right="335"/>
        <w:rPr>
          <w:rFonts w:ascii="Tahoma" w:hAnsi="Tahoma" w:cs="Tahoma"/>
          <w:b/>
        </w:rPr>
      </w:pPr>
    </w:p>
    <w:p w14:paraId="4FD87E26" w14:textId="77777777" w:rsidR="007A5C71" w:rsidRDefault="007A5C71" w:rsidP="003A5D69">
      <w:pPr>
        <w:tabs>
          <w:tab w:val="left" w:pos="5670"/>
        </w:tabs>
        <w:spacing w:line="360" w:lineRule="auto"/>
        <w:ind w:right="335"/>
        <w:rPr>
          <w:rFonts w:ascii="Tahoma" w:hAnsi="Tahoma" w:cs="Tahoma"/>
          <w:b/>
        </w:rPr>
      </w:pPr>
    </w:p>
    <w:p w14:paraId="3F6C4A61" w14:textId="77777777" w:rsidR="007A5C71" w:rsidRDefault="007A5C71" w:rsidP="003A5D69">
      <w:pPr>
        <w:tabs>
          <w:tab w:val="left" w:pos="5670"/>
        </w:tabs>
        <w:spacing w:line="360" w:lineRule="auto"/>
        <w:ind w:right="335"/>
        <w:rPr>
          <w:rFonts w:ascii="Tahoma" w:hAnsi="Tahoma" w:cs="Tahoma"/>
          <w:b/>
        </w:rPr>
      </w:pPr>
    </w:p>
    <w:p w14:paraId="386E338B" w14:textId="77777777" w:rsidR="007A5C71" w:rsidRDefault="007A5C71" w:rsidP="003A5D69">
      <w:pPr>
        <w:tabs>
          <w:tab w:val="left" w:pos="5670"/>
        </w:tabs>
        <w:spacing w:line="360" w:lineRule="auto"/>
        <w:ind w:right="335"/>
        <w:rPr>
          <w:rFonts w:ascii="Tahoma" w:hAnsi="Tahoma" w:cs="Tahoma"/>
          <w:b/>
        </w:rPr>
      </w:pPr>
    </w:p>
    <w:p w14:paraId="76BC4032" w14:textId="77777777" w:rsidR="00F5048E" w:rsidRDefault="00F5048E" w:rsidP="003A5D69">
      <w:pPr>
        <w:tabs>
          <w:tab w:val="left" w:pos="5670"/>
        </w:tabs>
        <w:spacing w:line="360" w:lineRule="auto"/>
        <w:ind w:right="335"/>
        <w:rPr>
          <w:rFonts w:ascii="Tahoma" w:hAnsi="Tahoma" w:cs="Tahoma"/>
          <w:b/>
        </w:rPr>
      </w:pPr>
    </w:p>
    <w:p w14:paraId="2EF7C32A" w14:textId="77777777" w:rsidR="007A5C71" w:rsidRDefault="007A5C71" w:rsidP="007A5C71">
      <w:pPr>
        <w:spacing w:line="276" w:lineRule="auto"/>
        <w:ind w:left="10080" w:firstLine="72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LAMPIRAN II</w:t>
      </w:r>
    </w:p>
    <w:p w14:paraId="7206E59E" w14:textId="77777777" w:rsidR="007A5C71" w:rsidRDefault="007A5C71" w:rsidP="007A5C71">
      <w:pPr>
        <w:spacing w:line="276" w:lineRule="auto"/>
        <w:ind w:left="1080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PENETAPAN PEJABAT PENGELOLA INFORMASI DAN DOKUMENTASI UTAMA</w:t>
      </w:r>
    </w:p>
    <w:p w14:paraId="0DA3C38E" w14:textId="77777777" w:rsidR="007A5C71" w:rsidRDefault="007A5C71" w:rsidP="007A5C71">
      <w:pPr>
        <w:spacing w:line="276" w:lineRule="auto"/>
        <w:ind w:left="10080" w:firstLine="72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NOMOR</w:t>
      </w:r>
      <w:r>
        <w:rPr>
          <w:rFonts w:ascii="Bookman Old Style" w:hAnsi="Bookman Old Style" w:cs="Tahoma"/>
        </w:rPr>
        <w:tab/>
        <w:t>: 042-401.109/              /2022</w:t>
      </w:r>
    </w:p>
    <w:p w14:paraId="5E91DA74" w14:textId="77777777" w:rsidR="007A5C71" w:rsidRDefault="007A5C71" w:rsidP="007A5C71">
      <w:pPr>
        <w:spacing w:line="276" w:lineRule="auto"/>
        <w:ind w:left="10080" w:firstLine="720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</w:rPr>
        <w:t>TANGGAL</w:t>
      </w:r>
      <w:r>
        <w:rPr>
          <w:rFonts w:ascii="Bookman Old Style" w:hAnsi="Bookman Old Style" w:cs="Tahoma"/>
        </w:rPr>
        <w:tab/>
        <w:t>:       JULI 2022</w:t>
      </w:r>
    </w:p>
    <w:p w14:paraId="1C767301" w14:textId="77777777" w:rsidR="007A5C71" w:rsidRDefault="007A5C71" w:rsidP="007A5C71">
      <w:pPr>
        <w:spacing w:line="276" w:lineRule="auto"/>
        <w:ind w:left="1440" w:firstLine="720"/>
        <w:jc w:val="center"/>
        <w:rPr>
          <w:rFonts w:ascii="Bookman Old Style" w:hAnsi="Bookman Old Style" w:cs="Tahoma"/>
          <w:b/>
        </w:rPr>
      </w:pPr>
    </w:p>
    <w:p w14:paraId="07269F32" w14:textId="77777777" w:rsidR="007A5C71" w:rsidRDefault="007A5C71" w:rsidP="007A5C71">
      <w:pPr>
        <w:spacing w:after="120" w:line="276" w:lineRule="auto"/>
        <w:ind w:left="1440" w:firstLine="720"/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LEMBAR PENGUJIAN KONSEKUENSI</w:t>
      </w:r>
    </w:p>
    <w:p w14:paraId="6FB5EC9F" w14:textId="77777777" w:rsidR="007A5C71" w:rsidRDefault="007A5C71" w:rsidP="007A5C71">
      <w:pPr>
        <w:spacing w:after="120" w:line="276" w:lineRule="auto"/>
        <w:ind w:left="1440" w:firstLine="720"/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NOMOR 042-401.109/           /2022</w:t>
      </w:r>
    </w:p>
    <w:p w14:paraId="31437717" w14:textId="77777777" w:rsidR="007A5C71" w:rsidRDefault="007A5C71" w:rsidP="007A5C71">
      <w:pPr>
        <w:tabs>
          <w:tab w:val="left" w:pos="5670"/>
        </w:tabs>
        <w:spacing w:line="360" w:lineRule="auto"/>
        <w:ind w:right="335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Pada </w:t>
      </w:r>
      <w:proofErr w:type="spellStart"/>
      <w:r>
        <w:rPr>
          <w:rFonts w:ascii="Bookman Old Style" w:hAnsi="Bookman Old Style" w:cs="Tahoma"/>
        </w:rPr>
        <w:t>hari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ini</w:t>
      </w:r>
      <w:proofErr w:type="spellEnd"/>
      <w:r>
        <w:rPr>
          <w:rFonts w:ascii="Bookman Old Style" w:hAnsi="Bookman Old Style" w:cs="Tahoma"/>
        </w:rPr>
        <w:t xml:space="preserve">, </w:t>
      </w:r>
      <w:proofErr w:type="spellStart"/>
      <w:r>
        <w:rPr>
          <w:rFonts w:ascii="Bookman Old Style" w:hAnsi="Bookman Old Style" w:cs="Tahoma"/>
        </w:rPr>
        <w:t>Kamis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tanggal</w:t>
      </w:r>
      <w:proofErr w:type="spellEnd"/>
      <w:r>
        <w:rPr>
          <w:rFonts w:ascii="Bookman Old Style" w:hAnsi="Bookman Old Style" w:cs="Tahoma"/>
        </w:rPr>
        <w:t xml:space="preserve"> 14 </w:t>
      </w:r>
      <w:proofErr w:type="spellStart"/>
      <w:r>
        <w:rPr>
          <w:rFonts w:ascii="Bookman Old Style" w:hAnsi="Bookman Old Style" w:cs="Tahoma"/>
        </w:rPr>
        <w:t>Juli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tahun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Dua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Ribu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Dua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Puluh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Dua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bertempat</w:t>
      </w:r>
      <w:proofErr w:type="spellEnd"/>
      <w:r>
        <w:rPr>
          <w:rFonts w:ascii="Bookman Old Style" w:hAnsi="Bookman Old Style" w:cs="Tahoma"/>
        </w:rPr>
        <w:t xml:space="preserve"> di Kota </w:t>
      </w:r>
      <w:proofErr w:type="spellStart"/>
      <w:r>
        <w:rPr>
          <w:rFonts w:ascii="Bookman Old Style" w:hAnsi="Bookman Old Style" w:cs="Tahoma"/>
        </w:rPr>
        <w:t>Madiun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telah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dilakukan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Pengujian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Konsekuensi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terhadap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Informasi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Publik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sebagimana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disebutkan</w:t>
      </w:r>
      <w:proofErr w:type="spellEnd"/>
      <w:r>
        <w:rPr>
          <w:rFonts w:ascii="Bookman Old Style" w:hAnsi="Bookman Old Style" w:cs="Tahoma"/>
        </w:rPr>
        <w:t xml:space="preserve"> pada </w:t>
      </w:r>
      <w:proofErr w:type="spellStart"/>
      <w:r>
        <w:rPr>
          <w:rFonts w:ascii="Bookman Old Style" w:hAnsi="Bookman Old Style" w:cs="Tahoma"/>
        </w:rPr>
        <w:t>tabel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dibawah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proofErr w:type="gramStart"/>
      <w:r>
        <w:rPr>
          <w:rFonts w:ascii="Bookman Old Style" w:hAnsi="Bookman Old Style" w:cs="Tahoma"/>
        </w:rPr>
        <w:t>ini</w:t>
      </w:r>
      <w:proofErr w:type="spellEnd"/>
      <w:r>
        <w:rPr>
          <w:rFonts w:ascii="Bookman Old Style" w:hAnsi="Bookman Old Style" w:cs="Tahoma"/>
        </w:rPr>
        <w:t xml:space="preserve"> :</w:t>
      </w:r>
      <w:proofErr w:type="gramEnd"/>
    </w:p>
    <w:tbl>
      <w:tblPr>
        <w:tblStyle w:val="TableGrid"/>
        <w:tblW w:w="17748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3945"/>
        <w:gridCol w:w="4536"/>
        <w:gridCol w:w="2977"/>
        <w:gridCol w:w="2594"/>
        <w:gridCol w:w="2961"/>
      </w:tblGrid>
      <w:tr w:rsidR="007A5C71" w14:paraId="6B28B359" w14:textId="77777777" w:rsidTr="007A5C71">
        <w:trPr>
          <w:jc w:val="center"/>
        </w:trPr>
        <w:tc>
          <w:tcPr>
            <w:tcW w:w="735" w:type="dxa"/>
            <w:vMerge w:val="restart"/>
            <w:vAlign w:val="center"/>
          </w:tcPr>
          <w:p w14:paraId="043C736B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No</w:t>
            </w:r>
          </w:p>
        </w:tc>
        <w:tc>
          <w:tcPr>
            <w:tcW w:w="3945" w:type="dxa"/>
            <w:vMerge w:val="restart"/>
            <w:vAlign w:val="center"/>
          </w:tcPr>
          <w:p w14:paraId="1E247CFB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proofErr w:type="spellStart"/>
            <w:r>
              <w:rPr>
                <w:rFonts w:ascii="Bookman Old Style" w:hAnsi="Bookman Old Style" w:cs="Tahoma"/>
                <w:b/>
              </w:rPr>
              <w:t>Informasi</w:t>
            </w:r>
            <w:proofErr w:type="spellEnd"/>
            <w:r>
              <w:rPr>
                <w:rFonts w:ascii="Bookman Old Style" w:hAnsi="Bookman Old Style" w:cs="Tahoma"/>
                <w:b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  <w:b/>
              </w:rPr>
              <w:t>Dikecualikan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14:paraId="78DB69FE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Dasar </w:t>
            </w:r>
            <w:proofErr w:type="spellStart"/>
            <w:r>
              <w:rPr>
                <w:rFonts w:ascii="Bookman Old Style" w:hAnsi="Bookman Old Style" w:cs="Tahoma"/>
                <w:b/>
              </w:rPr>
              <w:t>Hukum</w:t>
            </w:r>
            <w:proofErr w:type="spellEnd"/>
            <w:r>
              <w:rPr>
                <w:rFonts w:ascii="Bookman Old Style" w:hAnsi="Bookman Old Style" w:cs="Tahoma"/>
                <w:b/>
              </w:rPr>
              <w:t xml:space="preserve"> </w:t>
            </w:r>
          </w:p>
          <w:p w14:paraId="147E3A0D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proofErr w:type="spellStart"/>
            <w:r>
              <w:rPr>
                <w:rFonts w:ascii="Bookman Old Style" w:hAnsi="Bookman Old Style" w:cs="Tahoma"/>
                <w:b/>
              </w:rPr>
              <w:t>Pengecualian</w:t>
            </w:r>
            <w:proofErr w:type="spellEnd"/>
            <w:r>
              <w:rPr>
                <w:rFonts w:ascii="Bookman Old Style" w:hAnsi="Bookman Old Style" w:cs="Tahoma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/>
              </w:rPr>
              <w:t>Informasi</w:t>
            </w:r>
            <w:proofErr w:type="spellEnd"/>
          </w:p>
        </w:tc>
        <w:tc>
          <w:tcPr>
            <w:tcW w:w="5571" w:type="dxa"/>
            <w:gridSpan w:val="2"/>
            <w:vAlign w:val="center"/>
          </w:tcPr>
          <w:p w14:paraId="4985B31A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proofErr w:type="spellStart"/>
            <w:r>
              <w:rPr>
                <w:rFonts w:ascii="Bookman Old Style" w:hAnsi="Bookman Old Style" w:cs="Tahoma"/>
                <w:b/>
              </w:rPr>
              <w:t>Konsekuensi</w:t>
            </w:r>
            <w:proofErr w:type="spellEnd"/>
            <w:r>
              <w:rPr>
                <w:rFonts w:ascii="Bookman Old Style" w:hAnsi="Bookman Old Style" w:cs="Tahoma"/>
                <w:b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  <w:b/>
              </w:rPr>
              <w:t>Pertimbangan</w:t>
            </w:r>
            <w:proofErr w:type="spellEnd"/>
            <w:r>
              <w:rPr>
                <w:rFonts w:ascii="Bookman Old Style" w:hAnsi="Bookman Old Style" w:cs="Tahoma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/>
              </w:rPr>
              <w:t>Bagi</w:t>
            </w:r>
            <w:proofErr w:type="spellEnd"/>
            <w:r>
              <w:rPr>
                <w:rFonts w:ascii="Bookman Old Style" w:hAnsi="Bookman Old Style" w:cs="Tahoma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/>
              </w:rPr>
              <w:t>Publik</w:t>
            </w:r>
            <w:proofErr w:type="spellEnd"/>
          </w:p>
        </w:tc>
        <w:tc>
          <w:tcPr>
            <w:tcW w:w="2961" w:type="dxa"/>
            <w:vMerge w:val="restart"/>
            <w:vAlign w:val="center"/>
          </w:tcPr>
          <w:p w14:paraId="2934D6FF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proofErr w:type="spellStart"/>
            <w:r>
              <w:rPr>
                <w:rFonts w:ascii="Bookman Old Style" w:hAnsi="Bookman Old Style" w:cs="Tahoma"/>
                <w:b/>
              </w:rPr>
              <w:t>Jangka</w:t>
            </w:r>
            <w:proofErr w:type="spellEnd"/>
            <w:r>
              <w:rPr>
                <w:rFonts w:ascii="Bookman Old Style" w:hAnsi="Bookman Old Style" w:cs="Tahoma"/>
                <w:b/>
              </w:rPr>
              <w:t xml:space="preserve"> Waktu</w:t>
            </w:r>
          </w:p>
        </w:tc>
      </w:tr>
      <w:tr w:rsidR="007A5C71" w14:paraId="5ED63D53" w14:textId="77777777" w:rsidTr="007A5C71">
        <w:trPr>
          <w:jc w:val="center"/>
        </w:trPr>
        <w:tc>
          <w:tcPr>
            <w:tcW w:w="735" w:type="dxa"/>
            <w:vMerge/>
          </w:tcPr>
          <w:p w14:paraId="13755ED0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945" w:type="dxa"/>
            <w:vMerge/>
          </w:tcPr>
          <w:p w14:paraId="18C3003F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536" w:type="dxa"/>
            <w:vMerge/>
          </w:tcPr>
          <w:p w14:paraId="0BED2A96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977" w:type="dxa"/>
            <w:vAlign w:val="center"/>
          </w:tcPr>
          <w:p w14:paraId="24876ABA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proofErr w:type="spellStart"/>
            <w:r>
              <w:rPr>
                <w:rFonts w:ascii="Bookman Old Style" w:hAnsi="Bookman Old Style" w:cs="Tahoma"/>
                <w:b/>
              </w:rPr>
              <w:t>Dibuka</w:t>
            </w:r>
            <w:proofErr w:type="spellEnd"/>
          </w:p>
        </w:tc>
        <w:tc>
          <w:tcPr>
            <w:tcW w:w="2594" w:type="dxa"/>
            <w:vAlign w:val="center"/>
          </w:tcPr>
          <w:p w14:paraId="7A1617D1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proofErr w:type="spellStart"/>
            <w:r>
              <w:rPr>
                <w:rFonts w:ascii="Bookman Old Style" w:hAnsi="Bookman Old Style" w:cs="Tahoma"/>
                <w:b/>
              </w:rPr>
              <w:t>Ditutup</w:t>
            </w:r>
            <w:proofErr w:type="spellEnd"/>
          </w:p>
        </w:tc>
        <w:tc>
          <w:tcPr>
            <w:tcW w:w="2961" w:type="dxa"/>
            <w:vMerge/>
          </w:tcPr>
          <w:p w14:paraId="3C9C9A3F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7A5C71" w14:paraId="21E51B9A" w14:textId="77777777" w:rsidTr="007A5C71">
        <w:trPr>
          <w:jc w:val="center"/>
        </w:trPr>
        <w:tc>
          <w:tcPr>
            <w:tcW w:w="735" w:type="dxa"/>
          </w:tcPr>
          <w:p w14:paraId="5BFB7C35" w14:textId="77777777" w:rsidR="007A5C71" w:rsidRPr="000D5D3E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0D5D3E">
              <w:rPr>
                <w:rFonts w:ascii="Bookman Old Style" w:hAnsi="Bookman Old Style" w:cs="Tahoma"/>
                <w:color w:val="000000" w:themeColor="text1"/>
              </w:rPr>
              <w:t>1.</w:t>
            </w:r>
          </w:p>
        </w:tc>
        <w:tc>
          <w:tcPr>
            <w:tcW w:w="3945" w:type="dxa"/>
          </w:tcPr>
          <w:p w14:paraId="59D8DC09" w14:textId="77777777" w:rsidR="007A5C71" w:rsidRPr="000D5D3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Dokumen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Penawaran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Pengadaan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Barang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dan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Jasa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(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Dokumen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pihak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ke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III)</w:t>
            </w:r>
          </w:p>
          <w:p w14:paraId="6F7E3CDA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Data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perusahaan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>;</w:t>
            </w:r>
          </w:p>
          <w:p w14:paraId="58F17380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Rencana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anggaran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biaya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>;</w:t>
            </w:r>
          </w:p>
          <w:p w14:paraId="41E8DC87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Jenis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spesifikasi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pekerjaan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1D60F785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Undang-Undang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No. 8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1997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Dokumen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Perusahaan;</w:t>
            </w:r>
          </w:p>
          <w:p w14:paraId="2C045FF1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Undang-Undang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No. 14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2008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Keterbukaan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Informasi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Publik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(KIP)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pasal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17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huruf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b;</w:t>
            </w:r>
          </w:p>
          <w:p w14:paraId="3EE163FD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Peraturan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Presiden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No. 16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2018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Pengadaan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Barang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/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Jasa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Pemerintah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>;</w:t>
            </w:r>
          </w:p>
          <w:p w14:paraId="67C5A6AB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Peraturan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Presiden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No. 12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2021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Perubahan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atas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Peraturan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Presiden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No. 16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r w:rsidRPr="000D5D3E">
              <w:rPr>
                <w:rFonts w:ascii="Bookman Old Style" w:hAnsi="Bookman Old Style" w:cs="Tahoma"/>
                <w:color w:val="000000" w:themeColor="text1"/>
              </w:rPr>
              <w:lastRenderedPageBreak/>
              <w:t xml:space="preserve">2018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Pengadaan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Barang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/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Jasa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Pemerintah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14:paraId="2497CC15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06" w:hanging="266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lastRenderedPageBreak/>
              <w:t>Mengakibatkan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adanya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persaingan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usaha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yang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tidak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sehat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>;</w:t>
            </w:r>
          </w:p>
          <w:p w14:paraId="6E7D12EC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06" w:hanging="266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Mengganggu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kepentingan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atas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hak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kekayaan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intelektual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>.</w:t>
            </w:r>
          </w:p>
        </w:tc>
        <w:tc>
          <w:tcPr>
            <w:tcW w:w="2594" w:type="dxa"/>
          </w:tcPr>
          <w:p w14:paraId="4F4BEB02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7" w:hanging="284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Bisa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menjaga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keakuratan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dan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obyektivitas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penilaian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>;</w:t>
            </w:r>
          </w:p>
          <w:p w14:paraId="2E838E8F" w14:textId="77777777" w:rsidR="007A5C71" w:rsidRPr="000D5D3E" w:rsidRDefault="007A5C71" w:rsidP="007A5C7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7" w:hanging="284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Melindungi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hak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atas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kekayaan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intelektual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dan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menjaga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persaingan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usaha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yang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sehat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>.</w:t>
            </w:r>
          </w:p>
        </w:tc>
        <w:tc>
          <w:tcPr>
            <w:tcW w:w="2961" w:type="dxa"/>
          </w:tcPr>
          <w:p w14:paraId="0800CDD5" w14:textId="77777777" w:rsidR="007A5C71" w:rsidRPr="000D5D3E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25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atau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bisa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diperpanjang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berdasarkan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keputusan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kepala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lembaga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0D5D3E">
              <w:rPr>
                <w:rFonts w:ascii="Bookman Old Style" w:hAnsi="Bookman Old Style" w:cs="Tahoma"/>
                <w:color w:val="000000" w:themeColor="text1"/>
              </w:rPr>
              <w:t>kearsipan</w:t>
            </w:r>
            <w:proofErr w:type="spellEnd"/>
            <w:r w:rsidRPr="000D5D3E">
              <w:rPr>
                <w:rFonts w:ascii="Bookman Old Style" w:hAnsi="Bookman Old Style" w:cs="Tahoma"/>
                <w:color w:val="000000" w:themeColor="text1"/>
              </w:rPr>
              <w:t>.</w:t>
            </w:r>
          </w:p>
        </w:tc>
      </w:tr>
      <w:tr w:rsidR="007A5C71" w14:paraId="635E03E4" w14:textId="77777777" w:rsidTr="007A5C71">
        <w:trPr>
          <w:jc w:val="center"/>
        </w:trPr>
        <w:tc>
          <w:tcPr>
            <w:tcW w:w="735" w:type="dxa"/>
          </w:tcPr>
          <w:p w14:paraId="6D60B7C3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CC56E1">
              <w:rPr>
                <w:rFonts w:ascii="Bookman Old Style" w:hAnsi="Bookman Old Style" w:cs="Tahoma"/>
                <w:color w:val="000000" w:themeColor="text1"/>
              </w:rPr>
              <w:t>2.</w:t>
            </w:r>
          </w:p>
        </w:tc>
        <w:tc>
          <w:tcPr>
            <w:tcW w:w="3945" w:type="dxa"/>
          </w:tcPr>
          <w:p w14:paraId="3276A55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Rincian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Harga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Perkiraan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Sendiri</w:t>
            </w:r>
            <w:proofErr w:type="spellEnd"/>
            <w:r>
              <w:rPr>
                <w:rFonts w:ascii="Bookman Old Style" w:hAnsi="Bookman Old Style" w:cs="Tahoma"/>
              </w:rPr>
              <w:t xml:space="preserve"> (HPS) </w:t>
            </w:r>
            <w:proofErr w:type="spellStart"/>
            <w:r>
              <w:rPr>
                <w:rFonts w:ascii="Bookman Old Style" w:hAnsi="Bookman Old Style" w:cs="Tahoma"/>
              </w:rPr>
              <w:t>pengadaan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barang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jasa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</w:p>
        </w:tc>
        <w:tc>
          <w:tcPr>
            <w:tcW w:w="4536" w:type="dxa"/>
          </w:tcPr>
          <w:p w14:paraId="0CB27518" w14:textId="77777777" w:rsidR="007A5C71" w:rsidRDefault="007A5C71" w:rsidP="007A5C7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Nomor</w:t>
            </w:r>
            <w:proofErr w:type="spellEnd"/>
            <w:r>
              <w:rPr>
                <w:rFonts w:ascii="Bookman Old Style" w:hAnsi="Bookman Old Style" w:cs="Tahoma"/>
              </w:rPr>
              <w:t xml:space="preserve"> 30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2000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</w:t>
            </w:r>
            <w:r w:rsidR="00D82BA3">
              <w:rPr>
                <w:rFonts w:ascii="Bookman Old Style" w:hAnsi="Bookman Old Style" w:cs="Tahoma"/>
              </w:rPr>
              <w:t>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Dagang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3542D5D0" w14:textId="77777777" w:rsidR="007A5C71" w:rsidRDefault="007A5C71" w:rsidP="007A5C7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b;</w:t>
            </w:r>
          </w:p>
          <w:p w14:paraId="601159F6" w14:textId="77777777" w:rsidR="007A5C71" w:rsidRDefault="007A5C71" w:rsidP="007A5C7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Presiden</w:t>
            </w:r>
            <w:proofErr w:type="spellEnd"/>
            <w:r>
              <w:rPr>
                <w:rFonts w:ascii="Bookman Old Style" w:hAnsi="Bookman Old Style" w:cs="Tahoma"/>
              </w:rPr>
              <w:t xml:space="preserve"> No. 16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Pengadaan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Barang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Jasa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14B52490" w14:textId="77777777" w:rsidR="007A5C71" w:rsidRDefault="007A5C71" w:rsidP="007A5C7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Presiden</w:t>
            </w:r>
            <w:proofErr w:type="spellEnd"/>
            <w:r>
              <w:rPr>
                <w:rFonts w:ascii="Bookman Old Style" w:hAnsi="Bookman Old Style" w:cs="Tahoma"/>
              </w:rPr>
              <w:t xml:space="preserve"> No. 12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2021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Presiden</w:t>
            </w:r>
            <w:proofErr w:type="spellEnd"/>
            <w:r>
              <w:rPr>
                <w:rFonts w:ascii="Bookman Old Style" w:hAnsi="Bookman Old Style" w:cs="Tahoma"/>
              </w:rPr>
              <w:t xml:space="preserve"> No. 16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Pengadaan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Barang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Jasa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044854E6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Menimbulkan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penilaian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obyektif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terhadap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rekanan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terjadi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persaingan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usaha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sehat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65EDB1F3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Penetapan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nilai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pengadaan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akurat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wajar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6AD0B28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Selama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pengadaan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barang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jasa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berlangsung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35E32F14" w14:textId="77777777" w:rsidTr="007A5C71">
        <w:trPr>
          <w:jc w:val="center"/>
        </w:trPr>
        <w:tc>
          <w:tcPr>
            <w:tcW w:w="735" w:type="dxa"/>
          </w:tcPr>
          <w:p w14:paraId="28C81EAB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CC56E1">
              <w:rPr>
                <w:rFonts w:ascii="Bookman Old Style" w:hAnsi="Bookman Old Style" w:cs="Tahoma"/>
                <w:color w:val="000000" w:themeColor="text1"/>
              </w:rPr>
              <w:t>3</w:t>
            </w:r>
          </w:p>
        </w:tc>
        <w:tc>
          <w:tcPr>
            <w:tcW w:w="3945" w:type="dxa"/>
          </w:tcPr>
          <w:p w14:paraId="204D3B9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barang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jasa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pelaksanaannya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sedang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dalam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sedang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berjalan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termasuk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pengawasan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perencanaan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536" w:type="dxa"/>
          </w:tcPr>
          <w:p w14:paraId="4DF510C3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6 </w:t>
            </w:r>
            <w:proofErr w:type="spellStart"/>
            <w:r>
              <w:rPr>
                <w:rFonts w:ascii="Bookman Old Style" w:hAnsi="Bookman Old Style" w:cs="Tahoma"/>
              </w:rPr>
              <w:t>angka</w:t>
            </w:r>
            <w:proofErr w:type="spellEnd"/>
            <w:r>
              <w:rPr>
                <w:rFonts w:ascii="Bookman Old Style" w:hAnsi="Bookman Old Style" w:cs="Tahoma"/>
              </w:rPr>
              <w:t xml:space="preserve"> 3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e.</w:t>
            </w:r>
          </w:p>
          <w:p w14:paraId="4D90E60D" w14:textId="77777777" w:rsidR="007A5C71" w:rsidRDefault="007A5C71" w:rsidP="007A5C7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Presiden</w:t>
            </w:r>
            <w:proofErr w:type="spellEnd"/>
            <w:r>
              <w:rPr>
                <w:rFonts w:ascii="Bookman Old Style" w:hAnsi="Bookman Old Style" w:cs="Tahoma"/>
              </w:rPr>
              <w:t xml:space="preserve"> No. 16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Pengadaan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Barang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Jasa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4AD65910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Presiden</w:t>
            </w:r>
            <w:proofErr w:type="spellEnd"/>
            <w:r>
              <w:rPr>
                <w:rFonts w:ascii="Bookman Old Style" w:hAnsi="Bookman Old Style" w:cs="Tahoma"/>
              </w:rPr>
              <w:t xml:space="preserve"> No. 12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2021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Presiden</w:t>
            </w:r>
            <w:proofErr w:type="spellEnd"/>
            <w:r>
              <w:rPr>
                <w:rFonts w:ascii="Bookman Old Style" w:hAnsi="Bookman Old Style" w:cs="Tahoma"/>
              </w:rPr>
              <w:t xml:space="preserve"> No. 16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Pengadaan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Barang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Jasa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1C239A93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menghambat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pengadaan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barang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jasa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1CEDB22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obyektivitas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dalam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penilaian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barang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jasa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65D73C5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Selama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pengadaan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barang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jasa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berlangsung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kecuali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meliputi</w:t>
            </w:r>
            <w:proofErr w:type="spellEnd"/>
            <w:r>
              <w:rPr>
                <w:rFonts w:ascii="Bookman Old Style" w:hAnsi="Bookman Old Style" w:cs="Tahoma"/>
              </w:rPr>
              <w:t xml:space="preserve">: </w:t>
            </w:r>
          </w:p>
          <w:p w14:paraId="0D335AE2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Pagu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06325231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sumber</w:t>
            </w:r>
            <w:proofErr w:type="spellEnd"/>
            <w:r>
              <w:rPr>
                <w:rFonts w:ascii="Bookman Old Style" w:hAnsi="Bookman Old Style" w:cs="Tahoma"/>
              </w:rPr>
              <w:t xml:space="preserve"> dana;</w:t>
            </w:r>
          </w:p>
          <w:p w14:paraId="5387DD38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waktu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pelaksanaan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1E3E88C2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satuan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kerja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60114507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metode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pemilihan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1192137C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syarat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kualifikasi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2C022BC7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jenis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kontrak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6A563FD1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lokasi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09DB1C8E" w14:textId="77777777" w:rsidR="007A5C71" w:rsidRPr="00CC56E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kualifikasi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usaha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071F1DF3" w14:textId="77777777" w:rsidTr="007A5C71">
        <w:trPr>
          <w:jc w:val="center"/>
        </w:trPr>
        <w:tc>
          <w:tcPr>
            <w:tcW w:w="735" w:type="dxa"/>
          </w:tcPr>
          <w:p w14:paraId="6791F4A5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4.</w:t>
            </w:r>
          </w:p>
        </w:tc>
        <w:tc>
          <w:tcPr>
            <w:tcW w:w="3945" w:type="dxa"/>
          </w:tcPr>
          <w:p w14:paraId="65634AB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identitas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pelapor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kejadian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baik</w:t>
            </w:r>
            <w:proofErr w:type="spellEnd"/>
          </w:p>
        </w:tc>
        <w:tc>
          <w:tcPr>
            <w:tcW w:w="4536" w:type="dxa"/>
          </w:tcPr>
          <w:p w14:paraId="2D37049C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39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Asasi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Manusia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32B8A73E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ITE </w:t>
            </w:r>
            <w:proofErr w:type="spellStart"/>
            <w:r>
              <w:rPr>
                <w:rFonts w:ascii="Bookman Old Style" w:hAnsi="Bookman Old Style" w:cs="Tahoma"/>
              </w:rPr>
              <w:t>sebagaimana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diubah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19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2016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ITE;</w:t>
            </w:r>
          </w:p>
          <w:p w14:paraId="70F4D5CE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h;</w:t>
            </w:r>
          </w:p>
          <w:p w14:paraId="7BBB2955" w14:textId="77777777" w:rsidR="007A5C71" w:rsidRDefault="007A5C71" w:rsidP="007A5C7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2977" w:type="dxa"/>
          </w:tcPr>
          <w:p w14:paraId="562D987D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Terjadi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konflik</w:t>
            </w:r>
            <w:proofErr w:type="spellEnd"/>
            <w:r>
              <w:rPr>
                <w:rFonts w:ascii="Bookman Old Style" w:hAnsi="Bookman Old Style" w:cs="Tahoma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</w:rPr>
              <w:t>masyarakat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2E3FE1E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Keamanan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pelapor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dilindungi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63CB3E3A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Permanen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permintaan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berwajib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30E51F14" w14:textId="77777777" w:rsidTr="007A5C71">
        <w:trPr>
          <w:jc w:val="center"/>
        </w:trPr>
        <w:tc>
          <w:tcPr>
            <w:tcW w:w="735" w:type="dxa"/>
          </w:tcPr>
          <w:p w14:paraId="4FCCB5D0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5.</w:t>
            </w:r>
          </w:p>
        </w:tc>
        <w:tc>
          <w:tcPr>
            <w:tcW w:w="3945" w:type="dxa"/>
          </w:tcPr>
          <w:p w14:paraId="7B67D1CA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Penduduk</w:t>
            </w:r>
            <w:proofErr w:type="spellEnd"/>
          </w:p>
        </w:tc>
        <w:tc>
          <w:tcPr>
            <w:tcW w:w="4536" w:type="dxa"/>
          </w:tcPr>
          <w:p w14:paraId="58E81B6E" w14:textId="77777777" w:rsidR="007A5C71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23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2006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Administrasi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Kependudukan</w:t>
            </w:r>
            <w:proofErr w:type="spellEnd"/>
            <w:r>
              <w:rPr>
                <w:rFonts w:ascii="Bookman Old Style" w:hAnsi="Bookman Old Style" w:cs="Tahoma"/>
              </w:rPr>
              <w:t xml:space="preserve"> ,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proofErr w:type="gramEnd"/>
            <w:r>
              <w:rPr>
                <w:rFonts w:ascii="Bookman Old Style" w:hAnsi="Bookman Old Style" w:cs="Tahoma"/>
              </w:rPr>
              <w:t xml:space="preserve"> 85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(1), (2), dan (3);</w:t>
            </w:r>
          </w:p>
          <w:p w14:paraId="5B713E46" w14:textId="77777777" w:rsidR="007A5C71" w:rsidRPr="005822BA" w:rsidRDefault="007A5C71" w:rsidP="00AF5FE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24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2013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23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2006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Administrasi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Kependudukan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angka</w:t>
            </w:r>
            <w:proofErr w:type="spellEnd"/>
            <w:r>
              <w:rPr>
                <w:rFonts w:ascii="Bookman Old Style" w:hAnsi="Bookman Old Style" w:cs="Tahoma"/>
              </w:rPr>
              <w:t xml:space="preserve"> (22),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8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e dan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84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(1) dan (2)</w:t>
            </w:r>
          </w:p>
          <w:p w14:paraId="226EF22D" w14:textId="77777777" w:rsidR="007A5C71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h;</w:t>
            </w:r>
          </w:p>
          <w:p w14:paraId="154D6DA9" w14:textId="77777777" w:rsidR="007A5C71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2977" w:type="dxa"/>
          </w:tcPr>
          <w:p w14:paraId="5674A08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mengungkap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seseorang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533FDE8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seseorang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54486EFB" w14:textId="77777777" w:rsidR="007A5C71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72" w:hanging="272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Sampai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terbitnya</w:t>
            </w:r>
            <w:proofErr w:type="spellEnd"/>
            <w:r>
              <w:rPr>
                <w:rFonts w:ascii="Bookman Old Style" w:hAnsi="Bookman Old Style" w:cs="Tahoma"/>
              </w:rPr>
              <w:t xml:space="preserve"> Keputusan Menteri </w:t>
            </w:r>
            <w:proofErr w:type="spellStart"/>
            <w:r>
              <w:rPr>
                <w:rFonts w:ascii="Bookman Old Style" w:hAnsi="Bookman Old Style" w:cs="Tahoma"/>
              </w:rPr>
              <w:t>Dalam</w:t>
            </w:r>
            <w:proofErr w:type="spellEnd"/>
            <w:r>
              <w:rPr>
                <w:rFonts w:ascii="Bookman Old Style" w:hAnsi="Bookman Old Style" w:cs="Tahoma"/>
              </w:rPr>
              <w:t xml:space="preserve"> Negeri/ </w:t>
            </w:r>
            <w:proofErr w:type="spellStart"/>
            <w:r>
              <w:rPr>
                <w:rFonts w:ascii="Bookman Old Style" w:hAnsi="Bookman Old Style" w:cs="Tahoma"/>
              </w:rPr>
              <w:t>Gubernur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Walikota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Bupati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ijin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untuk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memperoleh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penduduk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lastRenderedPageBreak/>
              <w:t>memberikan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izin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kepentingan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berkaitan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posisi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seorang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dalam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jabatan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79D664C7" w14:textId="77777777" w:rsidR="007A5C71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72" w:hanging="272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Menteri </w:t>
            </w:r>
            <w:proofErr w:type="spellStart"/>
            <w:r>
              <w:rPr>
                <w:rFonts w:ascii="Bookman Old Style" w:hAnsi="Bookman Old Style" w:cs="Tahoma"/>
              </w:rPr>
              <w:t>sebagai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penanggung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jawab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akses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kependudukan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647E1BAD" w14:textId="77777777" w:rsidTr="007A5C71">
        <w:trPr>
          <w:jc w:val="center"/>
        </w:trPr>
        <w:tc>
          <w:tcPr>
            <w:tcW w:w="735" w:type="dxa"/>
          </w:tcPr>
          <w:p w14:paraId="60E6149C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6.</w:t>
            </w:r>
          </w:p>
        </w:tc>
        <w:tc>
          <w:tcPr>
            <w:tcW w:w="3945" w:type="dxa"/>
          </w:tcPr>
          <w:p w14:paraId="75B1966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Keuangan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belum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diaudit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Inspektorat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Banwas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BPK</w:t>
            </w:r>
          </w:p>
        </w:tc>
        <w:tc>
          <w:tcPr>
            <w:tcW w:w="4536" w:type="dxa"/>
          </w:tcPr>
          <w:p w14:paraId="38E43002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3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e;</w:t>
            </w:r>
          </w:p>
          <w:p w14:paraId="25128BEE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Instruksi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Presiden</w:t>
            </w:r>
            <w:proofErr w:type="spellEnd"/>
            <w:r>
              <w:rPr>
                <w:rFonts w:ascii="Bookman Old Style" w:hAnsi="Bookman Old Style" w:cs="Tahoma"/>
              </w:rPr>
              <w:t xml:space="preserve">  No.</w:t>
            </w:r>
            <w:proofErr w:type="gramEnd"/>
            <w:r>
              <w:rPr>
                <w:rFonts w:ascii="Bookman Old Style" w:hAnsi="Bookman Old Style" w:cs="Tahoma"/>
              </w:rPr>
              <w:t xml:space="preserve"> 7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2015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Aksi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Pencegahan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Pemberantasan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Korupsi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538EDCB6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diminta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belum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dikuasai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didokumentasikan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2AB6154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kerahasiaan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keuangan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masih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memerlukan</w:t>
            </w:r>
            <w:proofErr w:type="spellEnd"/>
            <w:r>
              <w:rPr>
                <w:rFonts w:ascii="Bookman Old Style" w:hAnsi="Bookman Old Style" w:cs="Tahoma"/>
              </w:rPr>
              <w:t xml:space="preserve"> audit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terkait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2659F7A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keuangan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tersebut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diaudit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3E3BA79F" w14:textId="77777777" w:rsidTr="007A5C71">
        <w:trPr>
          <w:jc w:val="center"/>
        </w:trPr>
        <w:tc>
          <w:tcPr>
            <w:tcW w:w="735" w:type="dxa"/>
          </w:tcPr>
          <w:p w14:paraId="54F8B887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7.</w:t>
            </w:r>
          </w:p>
        </w:tc>
        <w:tc>
          <w:tcPr>
            <w:tcW w:w="3945" w:type="dxa"/>
          </w:tcPr>
          <w:p w14:paraId="64CBF67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keuangan</w:t>
            </w:r>
            <w:proofErr w:type="spellEnd"/>
            <w:r>
              <w:rPr>
                <w:rFonts w:ascii="Bookman Old Style" w:hAnsi="Bookman Old Style" w:cs="Tahoma"/>
              </w:rPr>
              <w:t xml:space="preserve"> (SPJ, SP2D, SPM, SPP </w:t>
            </w:r>
            <w:proofErr w:type="spellStart"/>
            <w:r>
              <w:rPr>
                <w:rFonts w:ascii="Bookman Old Style" w:hAnsi="Bookman Old Style" w:cs="Tahoma"/>
              </w:rPr>
              <w:t>dll</w:t>
            </w:r>
            <w:proofErr w:type="spellEnd"/>
            <w:r>
              <w:rPr>
                <w:rFonts w:ascii="Bookman Old Style" w:hAnsi="Bookman Old Style" w:cs="Tahoma"/>
              </w:rPr>
              <w:t>)</w:t>
            </w:r>
          </w:p>
        </w:tc>
        <w:tc>
          <w:tcPr>
            <w:tcW w:w="4536" w:type="dxa"/>
          </w:tcPr>
          <w:p w14:paraId="7FBB5B37" w14:textId="77777777" w:rsidR="007A5C71" w:rsidRDefault="007A5C71" w:rsidP="007A5C71">
            <w:pPr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2004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Perbendaharaan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51A75653" w14:textId="77777777" w:rsidR="007A5C71" w:rsidRDefault="007A5C71" w:rsidP="007A5C71">
            <w:pPr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1BA7860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disalahgunakan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bertanggung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jawab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  <w:p w14:paraId="04CE305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594" w:type="dxa"/>
          </w:tcPr>
          <w:p w14:paraId="7520182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kerahasiaan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keuangan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sampai</w:t>
            </w:r>
            <w:proofErr w:type="spellEnd"/>
            <w:r>
              <w:rPr>
                <w:rFonts w:ascii="Bookman Old Style" w:hAnsi="Bookman Old Style" w:cs="Tahoma"/>
              </w:rPr>
              <w:t xml:space="preserve"> proses audit.</w:t>
            </w:r>
          </w:p>
        </w:tc>
        <w:tc>
          <w:tcPr>
            <w:tcW w:w="2961" w:type="dxa"/>
          </w:tcPr>
          <w:p w14:paraId="6B4B2E4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diaudit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32FBE903" w14:textId="77777777" w:rsidTr="007A5C71">
        <w:trPr>
          <w:jc w:val="center"/>
        </w:trPr>
        <w:tc>
          <w:tcPr>
            <w:tcW w:w="735" w:type="dxa"/>
          </w:tcPr>
          <w:p w14:paraId="119A5768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8.</w:t>
            </w:r>
          </w:p>
        </w:tc>
        <w:tc>
          <w:tcPr>
            <w:tcW w:w="3945" w:type="dxa"/>
          </w:tcPr>
          <w:p w14:paraId="6917DFA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Akta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otentik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wasiat</w:t>
            </w:r>
            <w:proofErr w:type="spellEnd"/>
          </w:p>
        </w:tc>
        <w:tc>
          <w:tcPr>
            <w:tcW w:w="4536" w:type="dxa"/>
          </w:tcPr>
          <w:p w14:paraId="53ED3189" w14:textId="77777777" w:rsidR="007A5C71" w:rsidRDefault="007A5C71" w:rsidP="007A5C7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(KIP),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g; </w:t>
            </w:r>
          </w:p>
          <w:p w14:paraId="4D92435D" w14:textId="77777777" w:rsidR="007A5C71" w:rsidRDefault="007A5C71" w:rsidP="007A5C7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      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 1</w:t>
            </w:r>
            <w:proofErr w:type="gram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7F2F248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disalahgunakan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bertanggung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jawab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4E98E51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5A98CCF6" w14:textId="77777777" w:rsidR="007A5C71" w:rsidRDefault="007A5C71" w:rsidP="00AF5FEF">
            <w:pPr>
              <w:spacing w:line="276" w:lineRule="auto"/>
              <w:ind w:right="140"/>
              <w:jc w:val="both"/>
              <w:rPr>
                <w:rFonts w:ascii="Bookman Old Style" w:eastAsia="Arial" w:hAnsi="Bookman Old Style"/>
              </w:rPr>
            </w:pPr>
            <w:r>
              <w:rPr>
                <w:rFonts w:ascii="Bookman Old Style" w:eastAsia="Arial" w:hAnsi="Bookman Old Style"/>
              </w:rPr>
              <w:t xml:space="preserve">25 </w:t>
            </w:r>
            <w:proofErr w:type="spellStart"/>
            <w:r>
              <w:rPr>
                <w:rFonts w:ascii="Bookman Old Style" w:eastAsia="Arial" w:hAnsi="Bookman Old Style"/>
              </w:rPr>
              <w:t>tahun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atau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dapat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diperpanjang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jika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ada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persetujuan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dari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kepala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lembaga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kearsipan</w:t>
            </w:r>
            <w:proofErr w:type="spellEnd"/>
            <w:r>
              <w:rPr>
                <w:rFonts w:ascii="Bookman Old Style" w:eastAsia="Arial" w:hAnsi="Bookman Old Style"/>
              </w:rPr>
              <w:t>.</w:t>
            </w:r>
          </w:p>
        </w:tc>
      </w:tr>
      <w:tr w:rsidR="007A5C71" w14:paraId="02A587EE" w14:textId="77777777" w:rsidTr="007A5C71">
        <w:trPr>
          <w:jc w:val="center"/>
        </w:trPr>
        <w:tc>
          <w:tcPr>
            <w:tcW w:w="735" w:type="dxa"/>
          </w:tcPr>
          <w:p w14:paraId="0526E44C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9.</w:t>
            </w:r>
          </w:p>
        </w:tc>
        <w:tc>
          <w:tcPr>
            <w:tcW w:w="3945" w:type="dxa"/>
          </w:tcPr>
          <w:p w14:paraId="4010E0A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Memorandum</w:t>
            </w:r>
          </w:p>
        </w:tc>
        <w:tc>
          <w:tcPr>
            <w:tcW w:w="4536" w:type="dxa"/>
          </w:tcPr>
          <w:p w14:paraId="6287EEA3" w14:textId="77777777" w:rsidR="007A5C71" w:rsidRDefault="007A5C71" w:rsidP="007A5C7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(KIP),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 xml:space="preserve">; </w:t>
            </w:r>
          </w:p>
          <w:p w14:paraId="13DAE059" w14:textId="77777777" w:rsidR="007A5C71" w:rsidRDefault="007A5C71" w:rsidP="007A5C7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 1</w:t>
            </w:r>
            <w:proofErr w:type="gram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66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3.</w:t>
            </w:r>
          </w:p>
        </w:tc>
        <w:tc>
          <w:tcPr>
            <w:tcW w:w="2977" w:type="dxa"/>
          </w:tcPr>
          <w:p w14:paraId="4EDD76D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disalahgunakan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bertanggung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jawab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2125255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29176C6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eastAsia="Arial" w:hAnsi="Bookman Old Style"/>
              </w:rPr>
              <w:t xml:space="preserve">25 </w:t>
            </w:r>
            <w:proofErr w:type="spellStart"/>
            <w:r>
              <w:rPr>
                <w:rFonts w:ascii="Bookman Old Style" w:eastAsia="Arial" w:hAnsi="Bookman Old Style"/>
              </w:rPr>
              <w:t>tahun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atau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dapat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diperpanjang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jika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ada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persetujuan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dari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kepala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lembaga</w:t>
            </w:r>
            <w:proofErr w:type="spellEnd"/>
            <w:r>
              <w:rPr>
                <w:rFonts w:ascii="Bookman Old Style" w:eastAsia="Arial" w:hAnsi="Bookman Old Style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/>
              </w:rPr>
              <w:t>kearsipan</w:t>
            </w:r>
            <w:proofErr w:type="spellEnd"/>
            <w:r>
              <w:rPr>
                <w:rFonts w:ascii="Bookman Old Style" w:eastAsia="Arial" w:hAnsi="Bookman Old Style"/>
              </w:rPr>
              <w:t>.</w:t>
            </w:r>
          </w:p>
        </w:tc>
      </w:tr>
      <w:tr w:rsidR="007A5C71" w14:paraId="3C096921" w14:textId="77777777" w:rsidTr="007A5C71">
        <w:trPr>
          <w:jc w:val="center"/>
        </w:trPr>
        <w:tc>
          <w:tcPr>
            <w:tcW w:w="735" w:type="dxa"/>
          </w:tcPr>
          <w:p w14:paraId="235C5BE7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10.</w:t>
            </w:r>
          </w:p>
        </w:tc>
        <w:tc>
          <w:tcPr>
            <w:tcW w:w="3945" w:type="dxa"/>
          </w:tcPr>
          <w:p w14:paraId="293E675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keuangan</w:t>
            </w:r>
            <w:proofErr w:type="spellEnd"/>
            <w:r>
              <w:rPr>
                <w:rFonts w:ascii="Bookman Old Style" w:hAnsi="Bookman Old Style" w:cs="Tahoma"/>
              </w:rPr>
              <w:t xml:space="preserve"> BUMD (PDAM </w:t>
            </w:r>
            <w:proofErr w:type="spellStart"/>
            <w:r>
              <w:rPr>
                <w:rFonts w:ascii="Bookman Old Style" w:hAnsi="Bookman Old Style" w:cs="Tahoma"/>
              </w:rPr>
              <w:t>Tirta</w:t>
            </w:r>
            <w:proofErr w:type="spellEnd"/>
            <w:r>
              <w:rPr>
                <w:rFonts w:ascii="Bookman Old Style" w:hAnsi="Bookman Old Style" w:cs="Tahoma"/>
              </w:rPr>
              <w:t xml:space="preserve"> Taman </w:t>
            </w:r>
            <w:proofErr w:type="gramStart"/>
            <w:r>
              <w:rPr>
                <w:rFonts w:ascii="Bookman Old Style" w:hAnsi="Bookman Old Style" w:cs="Tahoma"/>
              </w:rPr>
              <w:t xml:space="preserve">Sari,   </w:t>
            </w:r>
            <w:proofErr w:type="gramEnd"/>
            <w:r>
              <w:rPr>
                <w:rFonts w:ascii="Bookman Old Style" w:hAnsi="Bookman Old Style" w:cs="Tahoma"/>
              </w:rPr>
              <w:t xml:space="preserve">     PD. BPR Bank Daerah,           PD. Aneka Usaha)</w:t>
            </w:r>
          </w:p>
        </w:tc>
        <w:tc>
          <w:tcPr>
            <w:tcW w:w="4536" w:type="dxa"/>
          </w:tcPr>
          <w:p w14:paraId="5A103F56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hanging="315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1997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Perusahaan;           </w:t>
            </w:r>
          </w:p>
          <w:p w14:paraId="3C5ABD4E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I;</w:t>
            </w:r>
          </w:p>
          <w:p w14:paraId="001D24DE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Menteri </w:t>
            </w:r>
            <w:proofErr w:type="spellStart"/>
            <w:r>
              <w:rPr>
                <w:rFonts w:ascii="Bookman Old Style" w:hAnsi="Bookman Old Style" w:cs="Tahoma"/>
              </w:rPr>
              <w:t>Dalam</w:t>
            </w:r>
            <w:proofErr w:type="spellEnd"/>
            <w:r>
              <w:rPr>
                <w:rFonts w:ascii="Bookman Old Style" w:hAnsi="Bookman Old Style" w:cs="Tahoma"/>
              </w:rPr>
              <w:t xml:space="preserve"> Negeri No. 13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2016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Pedoman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Pengelolaan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Keuangan</w:t>
            </w:r>
            <w:proofErr w:type="spellEnd"/>
            <w:r>
              <w:rPr>
                <w:rFonts w:ascii="Bookman Old Style" w:hAnsi="Bookman Old Style" w:cs="Tahoma"/>
              </w:rPr>
              <w:t xml:space="preserve"> Daerah.</w:t>
            </w:r>
          </w:p>
        </w:tc>
        <w:tc>
          <w:tcPr>
            <w:tcW w:w="2977" w:type="dxa"/>
          </w:tcPr>
          <w:p w14:paraId="791C0FB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Mengungkap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perusahaan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4493F317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kerahasiaan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keuangan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masih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memerlukan</w:t>
            </w:r>
            <w:proofErr w:type="spellEnd"/>
            <w:r>
              <w:rPr>
                <w:rFonts w:ascii="Bookman Old Style" w:hAnsi="Bookman Old Style" w:cs="Tahoma"/>
              </w:rPr>
              <w:t xml:space="preserve"> audit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terkait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7AE19B2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Retensi</w:t>
            </w:r>
            <w:proofErr w:type="spellEnd"/>
            <w:r>
              <w:rPr>
                <w:rFonts w:ascii="Bookman Old Style" w:hAnsi="Bookman Old Style" w:cs="Tahoma"/>
              </w:rPr>
              <w:t xml:space="preserve"> masa </w:t>
            </w:r>
            <w:proofErr w:type="spellStart"/>
            <w:r>
              <w:rPr>
                <w:rFonts w:ascii="Bookman Old Style" w:hAnsi="Bookman Old Style" w:cs="Tahoma"/>
              </w:rPr>
              <w:t>arsip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selama</w:t>
            </w:r>
            <w:proofErr w:type="spellEnd"/>
            <w:r>
              <w:rPr>
                <w:rFonts w:ascii="Bookman Old Style" w:hAnsi="Bookman Old Style" w:cs="Tahoma"/>
              </w:rPr>
              <w:t xml:space="preserve"> 10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habis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dimusnahkan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135D33C1" w14:textId="77777777" w:rsidTr="007A5C71">
        <w:trPr>
          <w:jc w:val="center"/>
        </w:trPr>
        <w:tc>
          <w:tcPr>
            <w:tcW w:w="735" w:type="dxa"/>
          </w:tcPr>
          <w:p w14:paraId="5012E18B" w14:textId="77777777" w:rsidR="007A5C71" w:rsidRPr="00CC56E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CC56E1">
              <w:rPr>
                <w:rFonts w:ascii="Bookman Old Style" w:hAnsi="Bookman Old Style" w:cs="Tahoma"/>
                <w:color w:val="000000" w:themeColor="text1"/>
              </w:rPr>
              <w:t>11.</w:t>
            </w:r>
          </w:p>
        </w:tc>
        <w:tc>
          <w:tcPr>
            <w:tcW w:w="3945" w:type="dxa"/>
          </w:tcPr>
          <w:p w14:paraId="7F636111" w14:textId="77777777" w:rsidR="007A5C71" w:rsidRPr="00CC56E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Data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Pribadi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Penerima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Bantuan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Sosial</w:t>
            </w:r>
            <w:proofErr w:type="spellEnd"/>
          </w:p>
        </w:tc>
        <w:tc>
          <w:tcPr>
            <w:tcW w:w="4536" w:type="dxa"/>
          </w:tcPr>
          <w:p w14:paraId="228FC5A2" w14:textId="77777777" w:rsidR="007A5C71" w:rsidRPr="005822BA" w:rsidRDefault="007A5C71" w:rsidP="00AF5FE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Undang-Undang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No. 11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2008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Informasi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dan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Transaksi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Elektronik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sebagaimana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telah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diubah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dengan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Undang-Undang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No. 19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2016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Perubahan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atas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Undang-Undang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No. 11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r w:rsidRPr="00CC56E1">
              <w:rPr>
                <w:rFonts w:ascii="Bookman Old Style" w:hAnsi="Bookman Old Style" w:cs="Tahoma"/>
                <w:color w:val="000000" w:themeColor="text1"/>
              </w:rPr>
              <w:lastRenderedPageBreak/>
              <w:t xml:space="preserve">2008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Informasi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dan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Tansaksi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Elektronik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; </w:t>
            </w:r>
          </w:p>
          <w:p w14:paraId="009DA675" w14:textId="77777777" w:rsidR="007A5C71" w:rsidRPr="00CC56E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Undang-Undang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No. 14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2008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Keterbukaan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Informasi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Publik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(KIP)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pasal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17   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huruf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h;</w:t>
            </w:r>
          </w:p>
          <w:p w14:paraId="3B07785F" w14:textId="77777777" w:rsidR="007A5C71" w:rsidRPr="00CC56E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Undang-Undang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No 43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2009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Kearsipan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pasal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44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ayat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1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huruf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h;</w:t>
            </w:r>
          </w:p>
          <w:p w14:paraId="28A1B240" w14:textId="77777777" w:rsidR="007A5C71" w:rsidRPr="00CC56E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Peraturan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Presiden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No. 71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Tahun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2019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Penyelenggaraan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Sistem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dan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Transaksi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Elektronik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14:paraId="5E40091B" w14:textId="77777777" w:rsidR="007A5C71" w:rsidRPr="00CC56E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lastRenderedPageBreak/>
              <w:t>Membuka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rahasia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pribadi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dan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bisa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dimanfaatkan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oleh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oknum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yang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tidak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bertanggung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jawab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>.</w:t>
            </w:r>
          </w:p>
        </w:tc>
        <w:tc>
          <w:tcPr>
            <w:tcW w:w="2594" w:type="dxa"/>
          </w:tcPr>
          <w:p w14:paraId="59AA3210" w14:textId="77777777" w:rsidR="007A5C71" w:rsidRPr="00CC56E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Kerahasiaan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hak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pribadi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dan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perlindungan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hak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pribadi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>.</w:t>
            </w:r>
          </w:p>
        </w:tc>
        <w:tc>
          <w:tcPr>
            <w:tcW w:w="2961" w:type="dxa"/>
          </w:tcPr>
          <w:p w14:paraId="714F872C" w14:textId="77777777" w:rsidR="007A5C71" w:rsidRPr="00CC56E1" w:rsidRDefault="007A5C71" w:rsidP="007A5C7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72" w:hanging="272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Sampai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terbitnya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Keputusan Menteri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Dalam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Negeri/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Gubernur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/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Walikota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/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Bupati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tentang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ijin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untuk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memperoleh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data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lastRenderedPageBreak/>
              <w:t>pribadi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penerima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bantuan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sosial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,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atau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dapat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dibuka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jika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yang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bersangkutan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memberikan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izin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>;</w:t>
            </w:r>
          </w:p>
          <w:p w14:paraId="13018A63" w14:textId="77777777" w:rsidR="007A5C71" w:rsidRPr="00CC56E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Menteri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sebagai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penanggung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jawab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hak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akses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data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pribadi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penerima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bantuan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sosial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>;</w:t>
            </w:r>
          </w:p>
          <w:p w14:paraId="3D26C4EB" w14:textId="77777777" w:rsidR="007A5C71" w:rsidRPr="00CC56E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Informasi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yang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dapat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dibuka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hanya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nama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,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pekerjaan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dan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alamat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penerima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CC56E1">
              <w:rPr>
                <w:rFonts w:ascii="Bookman Old Style" w:hAnsi="Bookman Old Style" w:cs="Tahoma"/>
                <w:color w:val="000000" w:themeColor="text1"/>
              </w:rPr>
              <w:t>bansos</w:t>
            </w:r>
            <w:proofErr w:type="spellEnd"/>
            <w:r w:rsidRPr="00CC56E1">
              <w:rPr>
                <w:rFonts w:ascii="Bookman Old Style" w:hAnsi="Bookman Old Style" w:cs="Tahoma"/>
                <w:color w:val="000000" w:themeColor="text1"/>
              </w:rPr>
              <w:t>.</w:t>
            </w:r>
          </w:p>
        </w:tc>
      </w:tr>
      <w:tr w:rsidR="007A5C71" w14:paraId="01A8333C" w14:textId="77777777" w:rsidTr="007A5C71">
        <w:trPr>
          <w:jc w:val="center"/>
        </w:trPr>
        <w:tc>
          <w:tcPr>
            <w:tcW w:w="735" w:type="dxa"/>
          </w:tcPr>
          <w:p w14:paraId="7997386B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12.</w:t>
            </w:r>
          </w:p>
        </w:tc>
        <w:tc>
          <w:tcPr>
            <w:tcW w:w="3945" w:type="dxa"/>
          </w:tcPr>
          <w:p w14:paraId="395C61C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Identitas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PMKS di </w:t>
            </w:r>
            <w:proofErr w:type="spellStart"/>
            <w:r>
              <w:rPr>
                <w:rFonts w:ascii="Bookman Old Style" w:hAnsi="Bookman Old Style" w:cs="Tahoma"/>
              </w:rPr>
              <w:t>penampungan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sementara</w:t>
            </w:r>
            <w:proofErr w:type="spellEnd"/>
            <w:r>
              <w:rPr>
                <w:rFonts w:ascii="Bookman Old Style" w:hAnsi="Bookman Old Style" w:cs="Tahoma"/>
              </w:rPr>
              <w:t xml:space="preserve">/ shelter </w:t>
            </w:r>
            <w:proofErr w:type="spellStart"/>
            <w:r>
              <w:rPr>
                <w:rFonts w:ascii="Bookman Old Style" w:hAnsi="Bookman Old Style" w:cs="Tahoma"/>
              </w:rPr>
              <w:t>Srindit</w:t>
            </w:r>
            <w:proofErr w:type="spellEnd"/>
          </w:p>
        </w:tc>
        <w:tc>
          <w:tcPr>
            <w:tcW w:w="4536" w:type="dxa"/>
          </w:tcPr>
          <w:p w14:paraId="281EC669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Kesejahteraan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Sosial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3FAE84CF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h;</w:t>
            </w:r>
          </w:p>
          <w:p w14:paraId="2529CACC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  <w:p w14:paraId="4F55C688" w14:textId="77777777" w:rsidR="005822BA" w:rsidRDefault="005822BA" w:rsidP="005822BA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28AE21C1" w14:textId="77777777" w:rsidR="005822BA" w:rsidRPr="005822BA" w:rsidRDefault="005822BA" w:rsidP="005822BA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977" w:type="dxa"/>
          </w:tcPr>
          <w:p w14:paraId="3B51B47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Akan </w:t>
            </w:r>
            <w:proofErr w:type="spellStart"/>
            <w:r>
              <w:rPr>
                <w:rFonts w:ascii="Bookman Old Style" w:hAnsi="Bookman Old Style" w:cs="Tahoma"/>
              </w:rPr>
              <w:t>menentukan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asal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usul</w:t>
            </w:r>
            <w:proofErr w:type="spellEnd"/>
            <w:r>
              <w:rPr>
                <w:rFonts w:ascii="Bookman Old Style" w:hAnsi="Bookman Old Style" w:cs="Tahoma"/>
              </w:rPr>
              <w:t xml:space="preserve"> PMKS </w:t>
            </w:r>
            <w:proofErr w:type="spellStart"/>
            <w:r>
              <w:rPr>
                <w:rFonts w:ascii="Bookman Old Style" w:hAnsi="Bookman Old Style" w:cs="Tahoma"/>
              </w:rPr>
              <w:t>tersebut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diketahui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48861546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Kerahasiaan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terlindungi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5AEAED8D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7 </w:t>
            </w:r>
            <w:proofErr w:type="spellStart"/>
            <w:r>
              <w:rPr>
                <w:rFonts w:ascii="Bookman Old Style" w:hAnsi="Bookman Old Style" w:cs="Tahoma"/>
              </w:rPr>
              <w:t>hari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kecuali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bila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keterangan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sakit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bisa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7529949F" w14:textId="77777777" w:rsidTr="007A5C71">
        <w:trPr>
          <w:jc w:val="center"/>
        </w:trPr>
        <w:tc>
          <w:tcPr>
            <w:tcW w:w="735" w:type="dxa"/>
          </w:tcPr>
          <w:p w14:paraId="2CC245B0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13.</w:t>
            </w:r>
          </w:p>
        </w:tc>
        <w:tc>
          <w:tcPr>
            <w:tcW w:w="3945" w:type="dxa"/>
          </w:tcPr>
          <w:p w14:paraId="33F82FF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Anak </w:t>
            </w:r>
            <w:proofErr w:type="spellStart"/>
            <w:r>
              <w:rPr>
                <w:rFonts w:ascii="Bookman Old Style" w:hAnsi="Bookman Old Style" w:cs="Tahoma"/>
              </w:rPr>
              <w:t>Berhadapan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Hukum</w:t>
            </w:r>
            <w:proofErr w:type="spellEnd"/>
            <w:r>
              <w:rPr>
                <w:rFonts w:ascii="Bookman Old Style" w:hAnsi="Bookman Old Style" w:cs="Tahoma"/>
              </w:rPr>
              <w:t xml:space="preserve"> (ABH)</w:t>
            </w:r>
          </w:p>
        </w:tc>
        <w:tc>
          <w:tcPr>
            <w:tcW w:w="4536" w:type="dxa"/>
          </w:tcPr>
          <w:p w14:paraId="53547FC4" w14:textId="77777777" w:rsidR="007A5C71" w:rsidRPr="005822BA" w:rsidRDefault="007A5C71" w:rsidP="00AF5FE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h;</w:t>
            </w:r>
          </w:p>
          <w:p w14:paraId="6BB65569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35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23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2002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Anak.</w:t>
            </w:r>
          </w:p>
        </w:tc>
        <w:tc>
          <w:tcPr>
            <w:tcW w:w="2977" w:type="dxa"/>
          </w:tcPr>
          <w:p w14:paraId="4CF77F26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Membuka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anak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berdampak</w:t>
            </w:r>
            <w:proofErr w:type="spellEnd"/>
            <w:r>
              <w:rPr>
                <w:rFonts w:ascii="Bookman Old Style" w:hAnsi="Bookman Old Style" w:cs="Tahoma"/>
              </w:rPr>
              <w:t xml:space="preserve"> pada </w:t>
            </w:r>
            <w:proofErr w:type="spellStart"/>
            <w:r>
              <w:rPr>
                <w:rFonts w:ascii="Bookman Old Style" w:hAnsi="Bookman Old Style" w:cs="Tahoma"/>
              </w:rPr>
              <w:t>kejiwaan</w:t>
            </w:r>
            <w:proofErr w:type="spellEnd"/>
            <w:r>
              <w:rPr>
                <w:rFonts w:ascii="Bookman Old Style" w:hAnsi="Bookman Old Style" w:cs="Tahoma"/>
              </w:rPr>
              <w:t xml:space="preserve"> dan masa </w:t>
            </w:r>
            <w:proofErr w:type="spellStart"/>
            <w:r>
              <w:rPr>
                <w:rFonts w:ascii="Bookman Old Style" w:hAnsi="Bookman Old Style" w:cs="Tahoma"/>
              </w:rPr>
              <w:t>depan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4DD5C51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hak-hak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anak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memberi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ruang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gerak</w:t>
            </w:r>
            <w:proofErr w:type="spellEnd"/>
            <w:r>
              <w:rPr>
                <w:rFonts w:ascii="Bookman Old Style" w:hAnsi="Bookman Old Style" w:cs="Tahoma"/>
              </w:rPr>
              <w:t xml:space="preserve"> pada </w:t>
            </w:r>
            <w:proofErr w:type="spellStart"/>
            <w:r>
              <w:rPr>
                <w:rFonts w:ascii="Bookman Old Style" w:hAnsi="Bookman Old Style" w:cs="Tahoma"/>
              </w:rPr>
              <w:t>anak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1CF81AD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Selama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berstatus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anak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3332D981" w14:textId="77777777" w:rsidTr="007A5C71">
        <w:trPr>
          <w:jc w:val="center"/>
        </w:trPr>
        <w:tc>
          <w:tcPr>
            <w:tcW w:w="735" w:type="dxa"/>
          </w:tcPr>
          <w:p w14:paraId="573789A7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14.</w:t>
            </w:r>
          </w:p>
        </w:tc>
        <w:tc>
          <w:tcPr>
            <w:tcW w:w="3945" w:type="dxa"/>
          </w:tcPr>
          <w:p w14:paraId="08A8A91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Kasus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Sengketa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Hukum</w:t>
            </w:r>
            <w:proofErr w:type="spellEnd"/>
          </w:p>
        </w:tc>
        <w:tc>
          <w:tcPr>
            <w:tcW w:w="4536" w:type="dxa"/>
          </w:tcPr>
          <w:p w14:paraId="496C37B1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a;</w:t>
            </w:r>
          </w:p>
          <w:p w14:paraId="57A154B2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a dan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66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3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a.</w:t>
            </w:r>
          </w:p>
        </w:tc>
        <w:tc>
          <w:tcPr>
            <w:tcW w:w="2977" w:type="dxa"/>
          </w:tcPr>
          <w:p w14:paraId="633B10D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menghambat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penyelesaian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sengketa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hukum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6C031D8A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penyelesaian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sengketa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hukum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4E9131DD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74DFD76D" w14:textId="77777777" w:rsidTr="007A5C71">
        <w:trPr>
          <w:jc w:val="center"/>
        </w:trPr>
        <w:tc>
          <w:tcPr>
            <w:tcW w:w="735" w:type="dxa"/>
          </w:tcPr>
          <w:p w14:paraId="40CF0B1F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15.</w:t>
            </w:r>
          </w:p>
        </w:tc>
        <w:tc>
          <w:tcPr>
            <w:tcW w:w="3945" w:type="dxa"/>
          </w:tcPr>
          <w:p w14:paraId="61EA754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Identitas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Klien</w:t>
            </w:r>
            <w:proofErr w:type="spellEnd"/>
            <w:r>
              <w:rPr>
                <w:rFonts w:ascii="Bookman Old Style" w:hAnsi="Bookman Old Style" w:cs="Tahoma"/>
              </w:rPr>
              <w:t xml:space="preserve"> Pusat </w:t>
            </w:r>
            <w:proofErr w:type="spellStart"/>
            <w:r>
              <w:rPr>
                <w:rFonts w:ascii="Bookman Old Style" w:hAnsi="Bookman Old Style" w:cs="Tahoma"/>
              </w:rPr>
              <w:t>Pelayanan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Terpadu</w:t>
            </w:r>
            <w:proofErr w:type="spellEnd"/>
            <w:r>
              <w:rPr>
                <w:rFonts w:ascii="Bookman Old Style" w:hAnsi="Bookman Old Style" w:cs="Tahoma"/>
              </w:rPr>
              <w:t xml:space="preserve"> (PPT)</w:t>
            </w:r>
          </w:p>
        </w:tc>
        <w:tc>
          <w:tcPr>
            <w:tcW w:w="4536" w:type="dxa"/>
          </w:tcPr>
          <w:p w14:paraId="7AA14C60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h;</w:t>
            </w:r>
          </w:p>
          <w:p w14:paraId="18FBF231" w14:textId="77777777" w:rsidR="007A5C71" w:rsidRPr="005822BA" w:rsidRDefault="007A5C71" w:rsidP="00AF5FE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    No. 9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Tata </w:t>
            </w:r>
            <w:proofErr w:type="spellStart"/>
            <w:r>
              <w:rPr>
                <w:rFonts w:ascii="Bookman Old Style" w:hAnsi="Bookman Old Style" w:cs="Tahoma"/>
              </w:rPr>
              <w:t>cara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mekanisme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pelayanan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terpadu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  <w:p w14:paraId="14870A4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977" w:type="dxa"/>
          </w:tcPr>
          <w:p w14:paraId="1BA1524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Penyalahgunaan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identitas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klien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16DD5E02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01" w:hanging="284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Terlindunginya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identitas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klien</w:t>
            </w:r>
            <w:proofErr w:type="spellEnd"/>
            <w:r>
              <w:rPr>
                <w:rFonts w:ascii="Bookman Old Style" w:hAnsi="Bookman Old Style" w:cs="Tahoma"/>
              </w:rPr>
              <w:t xml:space="preserve">; </w:t>
            </w:r>
          </w:p>
          <w:p w14:paraId="456C36C3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01" w:hanging="284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Memberikan</w:t>
            </w:r>
            <w:proofErr w:type="spellEnd"/>
            <w:r>
              <w:rPr>
                <w:rFonts w:ascii="Bookman Old Style" w:hAnsi="Bookman Old Style" w:cs="Tahoma"/>
              </w:rPr>
              <w:t xml:space="preserve"> rasa </w:t>
            </w:r>
            <w:proofErr w:type="spellStart"/>
            <w:r>
              <w:rPr>
                <w:rFonts w:ascii="Bookman Old Style" w:hAnsi="Bookman Old Style" w:cs="Tahoma"/>
              </w:rPr>
              <w:t>aman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untuk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klien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637DADFB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proofErr w:type="gram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67885989" w14:textId="77777777" w:rsidR="007A5C71" w:rsidRPr="005822BA" w:rsidRDefault="007A5C71" w:rsidP="00AF5FE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untuk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kepentingan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penyidikan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2C81DDB7" w14:textId="77777777" w:rsidTr="007A5C71">
        <w:trPr>
          <w:jc w:val="center"/>
        </w:trPr>
        <w:tc>
          <w:tcPr>
            <w:tcW w:w="735" w:type="dxa"/>
          </w:tcPr>
          <w:p w14:paraId="4A5857B3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16.</w:t>
            </w:r>
          </w:p>
        </w:tc>
        <w:tc>
          <w:tcPr>
            <w:tcW w:w="3945" w:type="dxa"/>
          </w:tcPr>
          <w:p w14:paraId="3A29457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Riwayat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kondisi</w:t>
            </w:r>
            <w:proofErr w:type="spellEnd"/>
            <w:r>
              <w:rPr>
                <w:rFonts w:ascii="Bookman Old Style" w:hAnsi="Bookman Old Style" w:cs="Tahoma"/>
              </w:rPr>
              <w:t xml:space="preserve">, dan </w:t>
            </w:r>
            <w:proofErr w:type="spellStart"/>
            <w:r>
              <w:rPr>
                <w:rFonts w:ascii="Bookman Old Style" w:hAnsi="Bookman Old Style" w:cs="Tahoma"/>
              </w:rPr>
              <w:t>perawatan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pengobatan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kesehatan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fisik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psikis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seseorang</w:t>
            </w:r>
            <w:proofErr w:type="spellEnd"/>
          </w:p>
          <w:p w14:paraId="5C5AE575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rekam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medis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pasien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rumah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sakit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poliklinik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536" w:type="dxa"/>
          </w:tcPr>
          <w:p w14:paraId="2621A3AE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h;</w:t>
            </w:r>
          </w:p>
          <w:p w14:paraId="73910C72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36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Kesehatan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57.</w:t>
            </w:r>
          </w:p>
        </w:tc>
        <w:tc>
          <w:tcPr>
            <w:tcW w:w="2977" w:type="dxa"/>
          </w:tcPr>
          <w:p w14:paraId="1E97612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pasien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terungkap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30762899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privasi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penyalahgunaan</w:t>
            </w:r>
            <w:proofErr w:type="spellEnd"/>
            <w:r>
              <w:rPr>
                <w:rFonts w:ascii="Bookman Old Style" w:hAnsi="Bookman Old Style" w:cs="Tahoma"/>
              </w:rPr>
              <w:t xml:space="preserve"> data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400047DB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pasien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tindakan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diskriminasi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65D160F7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616E8D31" w14:textId="77777777" w:rsidTr="007A5C71">
        <w:trPr>
          <w:jc w:val="center"/>
        </w:trPr>
        <w:tc>
          <w:tcPr>
            <w:tcW w:w="735" w:type="dxa"/>
          </w:tcPr>
          <w:p w14:paraId="0D23843C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17.</w:t>
            </w:r>
          </w:p>
        </w:tc>
        <w:tc>
          <w:tcPr>
            <w:tcW w:w="3945" w:type="dxa"/>
          </w:tcPr>
          <w:p w14:paraId="2694A19A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Hasil uji </w:t>
            </w:r>
            <w:proofErr w:type="spellStart"/>
            <w:r>
              <w:rPr>
                <w:rFonts w:ascii="Bookman Old Style" w:hAnsi="Bookman Old Style" w:cs="Tahoma"/>
              </w:rPr>
              <w:t>kesehatan</w:t>
            </w:r>
            <w:proofErr w:type="spellEnd"/>
          </w:p>
        </w:tc>
        <w:tc>
          <w:tcPr>
            <w:tcW w:w="4536" w:type="dxa"/>
          </w:tcPr>
          <w:p w14:paraId="2F086671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h;</w:t>
            </w:r>
          </w:p>
          <w:p w14:paraId="704EBA31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36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Kesehatan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1749CC0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pasien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terungkap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05252DD8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privasi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penyalahgunaan</w:t>
            </w:r>
            <w:proofErr w:type="spellEnd"/>
            <w:r>
              <w:rPr>
                <w:rFonts w:ascii="Bookman Old Style" w:hAnsi="Bookman Old Style" w:cs="Tahoma"/>
              </w:rPr>
              <w:t xml:space="preserve"> data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7E5C7043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pasien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tindakan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diskriminasi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3B4BAE6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47B027F0" w14:textId="77777777" w:rsidTr="007A5C71">
        <w:trPr>
          <w:jc w:val="center"/>
        </w:trPr>
        <w:tc>
          <w:tcPr>
            <w:tcW w:w="735" w:type="dxa"/>
          </w:tcPr>
          <w:p w14:paraId="692B8097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18.</w:t>
            </w:r>
          </w:p>
        </w:tc>
        <w:tc>
          <w:tcPr>
            <w:tcW w:w="3945" w:type="dxa"/>
          </w:tcPr>
          <w:p w14:paraId="44F1215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Hasil Assessment </w:t>
            </w:r>
            <w:proofErr w:type="spellStart"/>
            <w:r>
              <w:rPr>
                <w:rFonts w:ascii="Bookman Old Style" w:hAnsi="Bookman Old Style" w:cs="Tahoma"/>
              </w:rPr>
              <w:t>Pengujian</w:t>
            </w:r>
            <w:proofErr w:type="spellEnd"/>
            <w:r>
              <w:rPr>
                <w:rFonts w:ascii="Bookman Old Style" w:hAnsi="Bookman Old Style" w:cs="Tahoma"/>
              </w:rPr>
              <w:t xml:space="preserve"> PNS</w:t>
            </w:r>
          </w:p>
        </w:tc>
        <w:tc>
          <w:tcPr>
            <w:tcW w:w="4536" w:type="dxa"/>
          </w:tcPr>
          <w:p w14:paraId="71998D9A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I;</w:t>
            </w:r>
          </w:p>
          <w:p w14:paraId="2ADA3C37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 </w:t>
            </w:r>
            <w:proofErr w:type="spellStart"/>
            <w:r>
              <w:rPr>
                <w:rFonts w:ascii="Bookman Old Style" w:hAnsi="Bookman Old Style" w:cs="Tahoma"/>
              </w:rPr>
              <w:t>angka</w:t>
            </w:r>
            <w:proofErr w:type="spellEnd"/>
            <w:r>
              <w:rPr>
                <w:rFonts w:ascii="Bookman Old Style" w:hAnsi="Bookman Old Style" w:cs="Tahoma"/>
              </w:rPr>
              <w:t xml:space="preserve"> 4;</w:t>
            </w:r>
          </w:p>
          <w:p w14:paraId="1144D9C8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BKN     No. 23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2011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Pedoman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Penilaian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Kompetensi</w:t>
            </w:r>
            <w:proofErr w:type="spellEnd"/>
            <w:r>
              <w:rPr>
                <w:rFonts w:ascii="Bookman Old Style" w:hAnsi="Bookman Old Style" w:cs="Tahoma"/>
              </w:rPr>
              <w:t xml:space="preserve"> PNS.</w:t>
            </w:r>
          </w:p>
        </w:tc>
        <w:tc>
          <w:tcPr>
            <w:tcW w:w="2977" w:type="dxa"/>
          </w:tcPr>
          <w:p w14:paraId="1963924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Mengungkapkan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PNS yang </w:t>
            </w: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1BF0096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PNS yang </w:t>
            </w: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62A5C387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dalam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manajemen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tetapi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untuk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dipublikasikan</w:t>
            </w:r>
            <w:proofErr w:type="spellEnd"/>
            <w:r>
              <w:rPr>
                <w:rFonts w:ascii="Bookman Old Style" w:hAnsi="Bookman Old Style" w:cs="Tahoma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</w:rPr>
              <w:t>terbatas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untuk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manajemen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kepegawaian</w:t>
            </w:r>
            <w:proofErr w:type="spellEnd"/>
            <w:r>
              <w:rPr>
                <w:rFonts w:ascii="Bookman Old Style" w:hAnsi="Bookman Old Style" w:cs="Tahoma"/>
              </w:rPr>
              <w:t>);</w:t>
            </w:r>
          </w:p>
          <w:p w14:paraId="0C4B0FB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36A610F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</w:t>
            </w:r>
          </w:p>
          <w:p w14:paraId="1BE5530F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berdasarkan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4CFA5215" w14:textId="77777777" w:rsidTr="007A5C71">
        <w:trPr>
          <w:jc w:val="center"/>
        </w:trPr>
        <w:tc>
          <w:tcPr>
            <w:tcW w:w="735" w:type="dxa"/>
          </w:tcPr>
          <w:p w14:paraId="4BF8F296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19.</w:t>
            </w:r>
          </w:p>
        </w:tc>
        <w:tc>
          <w:tcPr>
            <w:tcW w:w="3945" w:type="dxa"/>
          </w:tcPr>
          <w:p w14:paraId="287F3A83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Nilai </w:t>
            </w:r>
            <w:proofErr w:type="spellStart"/>
            <w:r>
              <w:rPr>
                <w:rFonts w:ascii="Bookman Old Style" w:hAnsi="Bookman Old Style" w:cs="Tahoma"/>
              </w:rPr>
              <w:t>Peserta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Ujian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Pemkot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33F47B26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 w:hanging="284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CPNS;</w:t>
            </w:r>
          </w:p>
          <w:p w14:paraId="45252630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 w:hanging="284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Ujian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Dinas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3D36E0EB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 w:hanging="284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Ujian</w:t>
            </w:r>
            <w:proofErr w:type="spellEnd"/>
            <w:r>
              <w:rPr>
                <w:rFonts w:ascii="Bookman Old Style" w:hAnsi="Bookman Old Style" w:cs="Tahoma"/>
              </w:rPr>
              <w:t xml:space="preserve"> KPPI (</w:t>
            </w:r>
            <w:proofErr w:type="spellStart"/>
            <w:r>
              <w:rPr>
                <w:rFonts w:ascii="Bookman Old Style" w:hAnsi="Bookman Old Style" w:cs="Tahoma"/>
              </w:rPr>
              <w:t>Kenaikan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Pangkat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Penyesuaian</w:t>
            </w:r>
            <w:proofErr w:type="spellEnd"/>
            <w:r>
              <w:rPr>
                <w:rFonts w:ascii="Bookman Old Style" w:hAnsi="Bookman Old Style" w:cs="Tahoma"/>
              </w:rPr>
              <w:t xml:space="preserve"> Ijazah).</w:t>
            </w:r>
          </w:p>
        </w:tc>
        <w:tc>
          <w:tcPr>
            <w:tcW w:w="4536" w:type="dxa"/>
          </w:tcPr>
          <w:p w14:paraId="7D5F7D4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 </w:t>
            </w:r>
            <w:proofErr w:type="spellStart"/>
            <w:r>
              <w:rPr>
                <w:rFonts w:ascii="Bookman Old Style" w:hAnsi="Bookman Old Style" w:cs="Tahoma"/>
              </w:rPr>
              <w:t>angka</w:t>
            </w:r>
            <w:proofErr w:type="spellEnd"/>
            <w:r>
              <w:rPr>
                <w:rFonts w:ascii="Bookman Old Style" w:hAnsi="Bookman Old Style" w:cs="Tahoma"/>
              </w:rPr>
              <w:t xml:space="preserve"> 4.</w:t>
            </w:r>
          </w:p>
        </w:tc>
        <w:tc>
          <w:tcPr>
            <w:tcW w:w="2977" w:type="dxa"/>
          </w:tcPr>
          <w:p w14:paraId="5355C177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Menimbulkan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keresahan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1BEBE6B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kondisi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kondusif</w:t>
            </w:r>
            <w:proofErr w:type="spellEnd"/>
            <w:r>
              <w:rPr>
                <w:rFonts w:ascii="Bookman Old Style" w:hAnsi="Bookman Old Style" w:cs="Tahoma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</w:rPr>
              <w:t>lingkungan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Kota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43FFF22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Sampai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pengumuman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resmi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7A97EC95" w14:textId="77777777" w:rsidTr="007A5C71">
        <w:trPr>
          <w:jc w:val="center"/>
        </w:trPr>
        <w:tc>
          <w:tcPr>
            <w:tcW w:w="735" w:type="dxa"/>
          </w:tcPr>
          <w:p w14:paraId="3A2BD023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20.</w:t>
            </w:r>
          </w:p>
        </w:tc>
        <w:tc>
          <w:tcPr>
            <w:tcW w:w="3945" w:type="dxa"/>
          </w:tcPr>
          <w:p w14:paraId="3DDCA6C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Penilaian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Kinerja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Prestasi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Kerja</w:t>
            </w:r>
            <w:proofErr w:type="spellEnd"/>
            <w:r>
              <w:rPr>
                <w:rFonts w:ascii="Bookman Old Style" w:hAnsi="Bookman Old Style" w:cs="Tahoma"/>
              </w:rPr>
              <w:t xml:space="preserve"> PNS.</w:t>
            </w:r>
          </w:p>
        </w:tc>
        <w:tc>
          <w:tcPr>
            <w:tcW w:w="4536" w:type="dxa"/>
          </w:tcPr>
          <w:p w14:paraId="54F6245C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 </w:t>
            </w:r>
            <w:proofErr w:type="spellStart"/>
            <w:r>
              <w:rPr>
                <w:rFonts w:ascii="Bookman Old Style" w:hAnsi="Bookman Old Style" w:cs="Tahoma"/>
              </w:rPr>
              <w:t>angka</w:t>
            </w:r>
            <w:proofErr w:type="spellEnd"/>
            <w:r>
              <w:rPr>
                <w:rFonts w:ascii="Bookman Old Style" w:hAnsi="Bookman Old Style" w:cs="Tahoma"/>
              </w:rPr>
              <w:t xml:space="preserve"> 4;</w:t>
            </w:r>
          </w:p>
          <w:p w14:paraId="01DDCCFF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      No. 30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Penilaian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Kinerja</w:t>
            </w:r>
            <w:proofErr w:type="spellEnd"/>
            <w:r>
              <w:rPr>
                <w:rFonts w:ascii="Bookman Old Style" w:hAnsi="Bookman Old Style" w:cs="Tahoma"/>
              </w:rPr>
              <w:t xml:space="preserve"> PNS;</w:t>
            </w:r>
          </w:p>
          <w:p w14:paraId="350DF182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Menteri </w:t>
            </w:r>
            <w:proofErr w:type="spellStart"/>
            <w:r>
              <w:rPr>
                <w:rFonts w:ascii="Bookman Old Style" w:hAnsi="Bookman Old Style" w:cs="Tahoma"/>
              </w:rPr>
              <w:t>Pendayagunaan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Aparatur</w:t>
            </w:r>
            <w:proofErr w:type="spellEnd"/>
            <w:r>
              <w:rPr>
                <w:rFonts w:ascii="Bookman Old Style" w:hAnsi="Bookman Old Style" w:cs="Tahoma"/>
              </w:rPr>
              <w:t xml:space="preserve"> Negara dan </w:t>
            </w:r>
            <w:proofErr w:type="spellStart"/>
            <w:r>
              <w:rPr>
                <w:rFonts w:ascii="Bookman Old Style" w:hAnsi="Bookman Old Style" w:cs="Tahoma"/>
              </w:rPr>
              <w:t>Reformasi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Birokrasi</w:t>
            </w:r>
            <w:proofErr w:type="spellEnd"/>
            <w:r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2021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Sistem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Manajemen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kinerja</w:t>
            </w:r>
            <w:proofErr w:type="spellEnd"/>
            <w:r>
              <w:rPr>
                <w:rFonts w:ascii="Bookman Old Style" w:hAnsi="Bookman Old Style" w:cs="Tahoma"/>
              </w:rPr>
              <w:t xml:space="preserve"> PNS.</w:t>
            </w:r>
          </w:p>
          <w:p w14:paraId="72F6DBC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035A19B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329952C7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3F09793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977" w:type="dxa"/>
          </w:tcPr>
          <w:p w14:paraId="697BA2B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pegawai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terkait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penilaian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kinerja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disalahgunakan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471E5D16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pegawai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72E5F293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apabila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1D686AE3" w14:textId="77777777" w:rsidTr="007A5C71">
        <w:trPr>
          <w:jc w:val="center"/>
        </w:trPr>
        <w:tc>
          <w:tcPr>
            <w:tcW w:w="735" w:type="dxa"/>
          </w:tcPr>
          <w:p w14:paraId="315C01A6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21.</w:t>
            </w:r>
          </w:p>
        </w:tc>
        <w:tc>
          <w:tcPr>
            <w:tcW w:w="3945" w:type="dxa"/>
          </w:tcPr>
          <w:p w14:paraId="31B7F7FA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Usulan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Pemindahan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Pengangkatan</w:t>
            </w:r>
            <w:proofErr w:type="spellEnd"/>
            <w:r>
              <w:rPr>
                <w:rFonts w:ascii="Bookman Old Style" w:hAnsi="Bookman Old Style" w:cs="Tahoma"/>
              </w:rPr>
              <w:t xml:space="preserve"> PNS (</w:t>
            </w:r>
            <w:proofErr w:type="spellStart"/>
            <w:r>
              <w:rPr>
                <w:rFonts w:ascii="Bookman Old Style" w:hAnsi="Bookman Old Style" w:cs="Tahoma"/>
              </w:rPr>
              <w:t>Mutasi</w:t>
            </w:r>
            <w:proofErr w:type="spellEnd"/>
            <w:r>
              <w:rPr>
                <w:rFonts w:ascii="Bookman Old Style" w:hAnsi="Bookman Old Style" w:cs="Tahoma"/>
              </w:rPr>
              <w:t>).</w:t>
            </w:r>
          </w:p>
        </w:tc>
        <w:tc>
          <w:tcPr>
            <w:tcW w:w="4536" w:type="dxa"/>
          </w:tcPr>
          <w:p w14:paraId="79B0EDE9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I;</w:t>
            </w:r>
          </w:p>
          <w:p w14:paraId="13A3F769" w14:textId="77777777" w:rsidR="007A5C71" w:rsidRDefault="007A5C71" w:rsidP="007A5C7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    No. 11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2017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Wewenang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Pengangkatan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Pemindahan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Pemberhentian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Pegawai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1457430D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menghambat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pemindahan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pengangkatan</w:t>
            </w:r>
            <w:proofErr w:type="spellEnd"/>
            <w:r>
              <w:rPr>
                <w:rFonts w:ascii="Bookman Old Style" w:hAnsi="Bookman Old Style" w:cs="Tahoma"/>
              </w:rPr>
              <w:t xml:space="preserve"> PNS.</w:t>
            </w:r>
          </w:p>
        </w:tc>
        <w:tc>
          <w:tcPr>
            <w:tcW w:w="2594" w:type="dxa"/>
          </w:tcPr>
          <w:p w14:paraId="72B3FD4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kondisi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kondusif</w:t>
            </w:r>
            <w:proofErr w:type="spellEnd"/>
            <w:r>
              <w:rPr>
                <w:rFonts w:ascii="Bookman Old Style" w:hAnsi="Bookman Old Style" w:cs="Tahoma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</w:rPr>
              <w:t>lingkungan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Kota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7E083F1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Sampai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diterbitkannya</w:t>
            </w:r>
            <w:proofErr w:type="spellEnd"/>
            <w:r>
              <w:rPr>
                <w:rFonts w:ascii="Bookman Old Style" w:hAnsi="Bookman Old Style" w:cs="Tahoma"/>
              </w:rPr>
              <w:t xml:space="preserve"> SK.</w:t>
            </w:r>
          </w:p>
        </w:tc>
      </w:tr>
      <w:tr w:rsidR="007A5C71" w14:paraId="7FCAC2E6" w14:textId="77777777" w:rsidTr="007A5C71">
        <w:trPr>
          <w:jc w:val="center"/>
        </w:trPr>
        <w:tc>
          <w:tcPr>
            <w:tcW w:w="735" w:type="dxa"/>
          </w:tcPr>
          <w:p w14:paraId="49D935BF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22.</w:t>
            </w:r>
          </w:p>
        </w:tc>
        <w:tc>
          <w:tcPr>
            <w:tcW w:w="3945" w:type="dxa"/>
          </w:tcPr>
          <w:p w14:paraId="2CEFAB77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Ijin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Perceraian</w:t>
            </w:r>
            <w:proofErr w:type="spellEnd"/>
            <w:r>
              <w:rPr>
                <w:rFonts w:ascii="Bookman Old Style" w:hAnsi="Bookman Old Style" w:cs="Tahoma"/>
              </w:rPr>
              <w:t xml:space="preserve"> PNS</w:t>
            </w:r>
          </w:p>
        </w:tc>
        <w:tc>
          <w:tcPr>
            <w:tcW w:w="4536" w:type="dxa"/>
          </w:tcPr>
          <w:p w14:paraId="0191CE39" w14:textId="77777777" w:rsidR="007A5C71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I;</w:t>
            </w:r>
          </w:p>
          <w:p w14:paraId="51A119F4" w14:textId="77777777" w:rsidR="007A5C71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    No. 45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1990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No. 10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1983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Ijin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Perkawinan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Perceraian</w:t>
            </w:r>
            <w:proofErr w:type="spellEnd"/>
            <w:r>
              <w:rPr>
                <w:rFonts w:ascii="Bookman Old Style" w:hAnsi="Bookman Old Style" w:cs="Tahoma"/>
              </w:rPr>
              <w:t xml:space="preserve"> PNS.</w:t>
            </w:r>
          </w:p>
        </w:tc>
        <w:tc>
          <w:tcPr>
            <w:tcW w:w="2977" w:type="dxa"/>
          </w:tcPr>
          <w:p w14:paraId="2C6D76CA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luar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campur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tangan</w:t>
            </w:r>
            <w:proofErr w:type="spellEnd"/>
          </w:p>
        </w:tc>
        <w:tc>
          <w:tcPr>
            <w:tcW w:w="2594" w:type="dxa"/>
          </w:tcPr>
          <w:p w14:paraId="7E72FDD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kondisi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kondusif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selama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ijin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berlangsung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1C80445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Proses </w:t>
            </w:r>
            <w:proofErr w:type="spellStart"/>
            <w:r>
              <w:rPr>
                <w:rFonts w:ascii="Bookman Old Style" w:hAnsi="Bookman Old Style" w:cs="Tahoma"/>
              </w:rPr>
              <w:t>perijinan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sampai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penjatuhan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keputusan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7F3EF19F" w14:textId="77777777" w:rsidTr="007A5C71">
        <w:trPr>
          <w:jc w:val="center"/>
        </w:trPr>
        <w:tc>
          <w:tcPr>
            <w:tcW w:w="735" w:type="dxa"/>
          </w:tcPr>
          <w:p w14:paraId="20A3F714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23.</w:t>
            </w:r>
          </w:p>
        </w:tc>
        <w:tc>
          <w:tcPr>
            <w:tcW w:w="3945" w:type="dxa"/>
          </w:tcPr>
          <w:p w14:paraId="4D4A881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Hukuman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disiplin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pegawai</w:t>
            </w:r>
            <w:proofErr w:type="spellEnd"/>
          </w:p>
        </w:tc>
        <w:tc>
          <w:tcPr>
            <w:tcW w:w="4536" w:type="dxa"/>
          </w:tcPr>
          <w:p w14:paraId="3F54B62C" w14:textId="77777777" w:rsidR="007A5C71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66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3;</w:t>
            </w:r>
          </w:p>
          <w:p w14:paraId="2FDD9691" w14:textId="77777777" w:rsidR="007A5C71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h;</w:t>
            </w:r>
          </w:p>
          <w:p w14:paraId="62E617AF" w14:textId="77777777" w:rsidR="007A5C71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    No. 94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2001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Disiplin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Pegawai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  <w:p w14:paraId="30277AB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977" w:type="dxa"/>
          </w:tcPr>
          <w:p w14:paraId="759B14F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Mengungkapkan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kepegawaian</w:t>
            </w:r>
            <w:proofErr w:type="spellEnd"/>
            <w:r>
              <w:rPr>
                <w:rFonts w:ascii="Bookman Old Style" w:hAnsi="Bookman Old Style" w:cs="Tahoma"/>
              </w:rPr>
              <w:t xml:space="preserve"> PNS yang </w:t>
            </w: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5980562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kepegawaian</w:t>
            </w:r>
            <w:proofErr w:type="spellEnd"/>
            <w:r>
              <w:rPr>
                <w:rFonts w:ascii="Bookman Old Style" w:hAnsi="Bookman Old Style" w:cs="Tahoma"/>
              </w:rPr>
              <w:t xml:space="preserve"> PNS yang </w:t>
            </w: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2B76950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izin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4BE14768" w14:textId="77777777" w:rsidTr="007A5C71">
        <w:trPr>
          <w:jc w:val="center"/>
        </w:trPr>
        <w:tc>
          <w:tcPr>
            <w:tcW w:w="735" w:type="dxa"/>
          </w:tcPr>
          <w:p w14:paraId="2CC84BB0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24.</w:t>
            </w:r>
          </w:p>
        </w:tc>
        <w:tc>
          <w:tcPr>
            <w:tcW w:w="3945" w:type="dxa"/>
          </w:tcPr>
          <w:p w14:paraId="1B0C5A3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Usulan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Kebutuhan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Pegawai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Kota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536" w:type="dxa"/>
          </w:tcPr>
          <w:p w14:paraId="43ED70B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070A88B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menghambat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pengusulan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kebutuhan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3A2C3CC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kondisi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kondusif</w:t>
            </w:r>
            <w:proofErr w:type="spellEnd"/>
            <w:r>
              <w:rPr>
                <w:rFonts w:ascii="Bookman Old Style" w:hAnsi="Bookman Old Style" w:cs="Tahoma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</w:rPr>
              <w:t>lingkungan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Kota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4E23BB9D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pengumuman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penerimaan</w:t>
            </w:r>
            <w:proofErr w:type="spellEnd"/>
            <w:r>
              <w:rPr>
                <w:rFonts w:ascii="Bookman Old Style" w:hAnsi="Bookman Old Style" w:cs="Tahoma"/>
              </w:rPr>
              <w:t xml:space="preserve"> CPNS.</w:t>
            </w:r>
          </w:p>
        </w:tc>
      </w:tr>
      <w:tr w:rsidR="007A5C71" w14:paraId="66EDD9DF" w14:textId="77777777" w:rsidTr="007A5C71">
        <w:trPr>
          <w:jc w:val="center"/>
        </w:trPr>
        <w:tc>
          <w:tcPr>
            <w:tcW w:w="735" w:type="dxa"/>
          </w:tcPr>
          <w:p w14:paraId="1C7D44AA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25.</w:t>
            </w:r>
          </w:p>
        </w:tc>
        <w:tc>
          <w:tcPr>
            <w:tcW w:w="3945" w:type="dxa"/>
          </w:tcPr>
          <w:p w14:paraId="0CBFE61B" w14:textId="77777777" w:rsidR="007A5C71" w:rsidRDefault="007A5C71" w:rsidP="007A5C71">
            <w:pPr>
              <w:numPr>
                <w:ilvl w:val="0"/>
                <w:numId w:val="17"/>
              </w:numPr>
              <w:spacing w:line="276" w:lineRule="auto"/>
              <w:ind w:left="459" w:hanging="459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Lembar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Temuan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Pemeriksaan</w:t>
            </w:r>
            <w:proofErr w:type="spellEnd"/>
            <w:r>
              <w:rPr>
                <w:rFonts w:ascii="Bookman Old Style" w:hAnsi="Bookman Old Style" w:cs="Tahoma"/>
              </w:rPr>
              <w:t xml:space="preserve"> (LTP);</w:t>
            </w:r>
          </w:p>
          <w:p w14:paraId="38EB6410" w14:textId="77777777" w:rsidR="007A5C71" w:rsidRDefault="007A5C71" w:rsidP="007A5C71">
            <w:pPr>
              <w:numPr>
                <w:ilvl w:val="0"/>
                <w:numId w:val="17"/>
              </w:numPr>
              <w:spacing w:line="276" w:lineRule="auto"/>
              <w:ind w:left="459" w:hanging="459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Hasil </w:t>
            </w:r>
            <w:proofErr w:type="spellStart"/>
            <w:r>
              <w:rPr>
                <w:rFonts w:ascii="Bookman Old Style" w:hAnsi="Bookman Old Style" w:cs="Tahoma"/>
              </w:rPr>
              <w:t>Pemeriksaan</w:t>
            </w:r>
            <w:proofErr w:type="spellEnd"/>
            <w:r>
              <w:rPr>
                <w:rFonts w:ascii="Bookman Old Style" w:hAnsi="Bookman Old Style" w:cs="Tahoma"/>
              </w:rPr>
              <w:t xml:space="preserve"> (LHP).</w:t>
            </w:r>
          </w:p>
        </w:tc>
        <w:tc>
          <w:tcPr>
            <w:tcW w:w="4536" w:type="dxa"/>
          </w:tcPr>
          <w:p w14:paraId="396A93E1" w14:textId="77777777" w:rsidR="007A5C71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 xml:space="preserve"> dan j;</w:t>
            </w:r>
          </w:p>
          <w:p w14:paraId="48B7DEF4" w14:textId="77777777" w:rsidR="007A5C71" w:rsidRDefault="007A5C71" w:rsidP="007A5C7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    No. 79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2005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Pedoman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Pembinaan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Pengawasan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Penyelenggaraan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Pemerintahan</w:t>
            </w:r>
            <w:proofErr w:type="spellEnd"/>
            <w:r>
              <w:rPr>
                <w:rFonts w:ascii="Bookman Old Style" w:hAnsi="Bookman Old Style" w:cs="Tahoma"/>
              </w:rPr>
              <w:t xml:space="preserve"> Daerah.</w:t>
            </w:r>
          </w:p>
          <w:p w14:paraId="50F103A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4926867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977" w:type="dxa"/>
          </w:tcPr>
          <w:p w14:paraId="6601912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Menimbulkan</w:t>
            </w:r>
            <w:proofErr w:type="spellEnd"/>
            <w:r>
              <w:rPr>
                <w:rFonts w:ascii="Bookman Old Style" w:hAnsi="Bookman Old Style" w:cs="Tahoma"/>
              </w:rPr>
              <w:t xml:space="preserve"> stigma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sesuai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karena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perbedaan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persepsi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suatu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pernyataan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penilaian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antara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birokrasi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masyarakat</w:t>
            </w:r>
            <w:proofErr w:type="spellEnd"/>
            <w:r>
              <w:rPr>
                <w:rFonts w:ascii="Bookman Old Style" w:hAnsi="Bookman Old Style" w:cs="Tahoma"/>
              </w:rPr>
              <w:t xml:space="preserve"> pada </w:t>
            </w:r>
            <w:proofErr w:type="spellStart"/>
            <w:r>
              <w:rPr>
                <w:rFonts w:ascii="Bookman Old Style" w:hAnsi="Bookman Old Style" w:cs="Tahoma"/>
              </w:rPr>
              <w:t>umumnya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652A135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Rekomendasi</w:t>
            </w:r>
            <w:proofErr w:type="spellEnd"/>
            <w:r>
              <w:rPr>
                <w:rFonts w:ascii="Bookman Old Style" w:hAnsi="Bookman Old Style" w:cs="Tahoma"/>
              </w:rPr>
              <w:t>/</w:t>
            </w:r>
            <w:proofErr w:type="spellStart"/>
            <w:r>
              <w:rPr>
                <w:rFonts w:ascii="Bookman Old Style" w:hAnsi="Bookman Old Style" w:cs="Tahoma"/>
              </w:rPr>
              <w:t>pernyataan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dimuat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dalam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Temuan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Pemeriksaan</w:t>
            </w:r>
            <w:proofErr w:type="spellEnd"/>
            <w:r>
              <w:rPr>
                <w:rFonts w:ascii="Bookman Old Style" w:hAnsi="Bookman Old Style" w:cs="Tahoma"/>
              </w:rPr>
              <w:t xml:space="preserve"> (LTP) dan </w:t>
            </w: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Hasil </w:t>
            </w:r>
            <w:proofErr w:type="spellStart"/>
            <w:r>
              <w:rPr>
                <w:rFonts w:ascii="Bookman Old Style" w:hAnsi="Bookman Old Style" w:cs="Tahoma"/>
              </w:rPr>
              <w:t>Pemeriksaan</w:t>
            </w:r>
            <w:proofErr w:type="spellEnd"/>
            <w:r>
              <w:rPr>
                <w:rFonts w:ascii="Bookman Old Style" w:hAnsi="Bookman Old Style" w:cs="Tahoma"/>
              </w:rPr>
              <w:t xml:space="preserve"> (LHP)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lebih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efektif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kondisi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untuk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perhatian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sistem</w:t>
            </w:r>
            <w:proofErr w:type="spellEnd"/>
            <w:r>
              <w:rPr>
                <w:rFonts w:ascii="Bookman Old Style" w:hAnsi="Bookman Old Style" w:cs="Tahoma"/>
              </w:rPr>
              <w:t xml:space="preserve"> tata </w:t>
            </w:r>
            <w:proofErr w:type="spellStart"/>
            <w:r>
              <w:rPr>
                <w:rFonts w:ascii="Bookman Old Style" w:hAnsi="Bookman Old Style" w:cs="Tahoma"/>
              </w:rPr>
              <w:t>kelola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1A34640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berwenang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339C731F" w14:textId="77777777" w:rsidTr="007A5C71">
        <w:trPr>
          <w:jc w:val="center"/>
        </w:trPr>
        <w:tc>
          <w:tcPr>
            <w:tcW w:w="735" w:type="dxa"/>
          </w:tcPr>
          <w:p w14:paraId="4DCC39D8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26.</w:t>
            </w:r>
          </w:p>
        </w:tc>
        <w:tc>
          <w:tcPr>
            <w:tcW w:w="3945" w:type="dxa"/>
          </w:tcPr>
          <w:p w14:paraId="2ED3FAA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surat-surat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dikeluarkan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perusahaan</w:t>
            </w:r>
            <w:proofErr w:type="spellEnd"/>
            <w:r>
              <w:rPr>
                <w:rFonts w:ascii="Bookman Old Style" w:hAnsi="Bookman Old Style" w:cs="Tahoma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</w:t>
            </w:r>
            <w:proofErr w:type="spellEnd"/>
            <w:r>
              <w:rPr>
                <w:rFonts w:ascii="Bookman Old Style" w:hAnsi="Bookman Old Style" w:cs="Tahoma"/>
              </w:rPr>
              <w:t xml:space="preserve"> 3).</w:t>
            </w:r>
          </w:p>
        </w:tc>
        <w:tc>
          <w:tcPr>
            <w:tcW w:w="4536" w:type="dxa"/>
          </w:tcPr>
          <w:p w14:paraId="15436A5B" w14:textId="77777777" w:rsidR="007A5C71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1997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Perusahaan;</w:t>
            </w:r>
          </w:p>
          <w:p w14:paraId="5653D370" w14:textId="77777777" w:rsidR="007A5C71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b dan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68E35A3C" w14:textId="77777777" w:rsidR="007A5C71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67" w:hanging="36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Mengganggu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 </w:t>
            </w:r>
            <w:proofErr w:type="spellStart"/>
            <w:r>
              <w:rPr>
                <w:rFonts w:ascii="Bookman Old Style" w:hAnsi="Bookman Old Style" w:cs="Tahoma"/>
              </w:rPr>
              <w:t>hak</w:t>
            </w:r>
            <w:proofErr w:type="spellEnd"/>
            <w:proofErr w:type="gram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kekayaan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intelektual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750994DF" w14:textId="77777777" w:rsidR="007A5C71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67" w:hanging="36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Persaingan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usaha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sehat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0BA1307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kekayaan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intelektual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persaingan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usaha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sehat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  <w:p w14:paraId="41CE007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961" w:type="dxa"/>
          </w:tcPr>
          <w:p w14:paraId="16F4423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10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masa </w:t>
            </w:r>
            <w:proofErr w:type="spellStart"/>
            <w:r>
              <w:rPr>
                <w:rFonts w:ascii="Bookman Old Style" w:hAnsi="Bookman Old Style" w:cs="Tahoma"/>
              </w:rPr>
              <w:t>retensi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habis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dimusnahkan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49B36B30" w14:textId="77777777" w:rsidTr="007A5C71">
        <w:trPr>
          <w:jc w:val="center"/>
        </w:trPr>
        <w:tc>
          <w:tcPr>
            <w:tcW w:w="735" w:type="dxa"/>
          </w:tcPr>
          <w:p w14:paraId="13F948E0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27.</w:t>
            </w:r>
          </w:p>
        </w:tc>
        <w:tc>
          <w:tcPr>
            <w:tcW w:w="3945" w:type="dxa"/>
          </w:tcPr>
          <w:p w14:paraId="5D6D805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perselisihan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hubungan</w:t>
            </w:r>
            <w:proofErr w:type="spellEnd"/>
            <w:r>
              <w:rPr>
                <w:rFonts w:ascii="Bookman Old Style" w:hAnsi="Bookman Old Style" w:cs="Tahoma"/>
              </w:rPr>
              <w:t xml:space="preserve"> industrial.</w:t>
            </w:r>
          </w:p>
        </w:tc>
        <w:tc>
          <w:tcPr>
            <w:tcW w:w="4536" w:type="dxa"/>
          </w:tcPr>
          <w:p w14:paraId="4CE1173E" w14:textId="77777777" w:rsidR="007A5C71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7245819C" w14:textId="77777777" w:rsidR="007A5C71" w:rsidRDefault="007A5C71" w:rsidP="00AF5FEF">
            <w:pPr>
              <w:pStyle w:val="ListParagraph"/>
              <w:spacing w:line="276" w:lineRule="auto"/>
              <w:ind w:left="317"/>
              <w:jc w:val="both"/>
              <w:rPr>
                <w:rFonts w:ascii="Bookman Old Style" w:hAnsi="Bookman Old Style" w:cs="Tahoma"/>
              </w:rPr>
            </w:pPr>
          </w:p>
          <w:p w14:paraId="6F8A2093" w14:textId="77777777" w:rsidR="007A5C71" w:rsidRPr="005822BA" w:rsidRDefault="007A5C71" w:rsidP="00AF5FE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2020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Cipta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Kerja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21109E9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Mengganggu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penyelesaian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perselisihan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15A1C69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keberlangsungan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penyelesaiaan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perselisihan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7A4BD19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Setelah proses </w:t>
            </w:r>
            <w:proofErr w:type="spellStart"/>
            <w:r>
              <w:rPr>
                <w:rFonts w:ascii="Bookman Old Style" w:hAnsi="Bookman Old Style" w:cs="Tahoma"/>
              </w:rPr>
              <w:t>perselisihan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selesai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361929D3" w14:textId="77777777" w:rsidTr="007A5C71">
        <w:trPr>
          <w:jc w:val="center"/>
        </w:trPr>
        <w:tc>
          <w:tcPr>
            <w:tcW w:w="735" w:type="dxa"/>
          </w:tcPr>
          <w:p w14:paraId="0323DD3E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28.</w:t>
            </w:r>
          </w:p>
        </w:tc>
        <w:tc>
          <w:tcPr>
            <w:tcW w:w="3945" w:type="dxa"/>
          </w:tcPr>
          <w:p w14:paraId="11EB4DF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hasil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evaluasi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intelijen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keamanan</w:t>
            </w:r>
            <w:proofErr w:type="spellEnd"/>
            <w:r>
              <w:rPr>
                <w:rFonts w:ascii="Bookman Old Style" w:hAnsi="Bookman Old Style" w:cs="Tahoma"/>
              </w:rPr>
              <w:t xml:space="preserve"> di Kota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536" w:type="dxa"/>
          </w:tcPr>
          <w:p w14:paraId="0B1AF0A7" w14:textId="77777777" w:rsidR="007A5C71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c;</w:t>
            </w:r>
          </w:p>
          <w:p w14:paraId="238EDAB6" w14:textId="77777777" w:rsidR="007A5C71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66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3.</w:t>
            </w:r>
          </w:p>
          <w:p w14:paraId="3A6939C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977" w:type="dxa"/>
          </w:tcPr>
          <w:p w14:paraId="71D97F7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membahayakan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pertahanan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keamanan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3FFB2C8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sistem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pertahanan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suatu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daerah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21E90C0B" w14:textId="77777777" w:rsidR="007A5C71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diminta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berwenang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047FCE47" w14:textId="77777777" w:rsidR="007A5C71" w:rsidRDefault="007A5C71" w:rsidP="007A5C7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izin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484BD3D8" w14:textId="77777777" w:rsidTr="007A5C71">
        <w:trPr>
          <w:jc w:val="center"/>
        </w:trPr>
        <w:tc>
          <w:tcPr>
            <w:tcW w:w="735" w:type="dxa"/>
          </w:tcPr>
          <w:p w14:paraId="7E6647AF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29.</w:t>
            </w:r>
          </w:p>
        </w:tc>
        <w:tc>
          <w:tcPr>
            <w:tcW w:w="3945" w:type="dxa"/>
          </w:tcPr>
          <w:p w14:paraId="34D9021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pemohon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penelitian</w:t>
            </w:r>
            <w:proofErr w:type="spellEnd"/>
          </w:p>
        </w:tc>
        <w:tc>
          <w:tcPr>
            <w:tcW w:w="4536" w:type="dxa"/>
          </w:tcPr>
          <w:p w14:paraId="04319CB3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proofErr w:type="gram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2977" w:type="dxa"/>
          </w:tcPr>
          <w:p w14:paraId="7E5533E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Terjadi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penyalahgunaan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25B5EE1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seseorang</w:t>
            </w:r>
            <w:proofErr w:type="spellEnd"/>
          </w:p>
        </w:tc>
        <w:tc>
          <w:tcPr>
            <w:tcW w:w="2961" w:type="dxa"/>
          </w:tcPr>
          <w:p w14:paraId="4F7B4D2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izin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4149F5A9" w14:textId="77777777" w:rsidTr="007A5C71">
        <w:trPr>
          <w:jc w:val="center"/>
        </w:trPr>
        <w:tc>
          <w:tcPr>
            <w:tcW w:w="735" w:type="dxa"/>
          </w:tcPr>
          <w:p w14:paraId="200AD6EB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30.</w:t>
            </w:r>
          </w:p>
        </w:tc>
        <w:tc>
          <w:tcPr>
            <w:tcW w:w="3945" w:type="dxa"/>
          </w:tcPr>
          <w:p w14:paraId="5AE3B9D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G30S PKI, </w:t>
            </w:r>
            <w:proofErr w:type="spellStart"/>
            <w:r>
              <w:rPr>
                <w:rFonts w:ascii="Bookman Old Style" w:hAnsi="Bookman Old Style" w:cs="Tahoma"/>
              </w:rPr>
              <w:t>Tapol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Napol</w:t>
            </w:r>
            <w:proofErr w:type="spellEnd"/>
          </w:p>
        </w:tc>
        <w:tc>
          <w:tcPr>
            <w:tcW w:w="4536" w:type="dxa"/>
          </w:tcPr>
          <w:p w14:paraId="6D5DE12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2977" w:type="dxa"/>
          </w:tcPr>
          <w:p w14:paraId="4593396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mengungkap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seseorang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3C0F2DD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</w:p>
        </w:tc>
        <w:tc>
          <w:tcPr>
            <w:tcW w:w="2961" w:type="dxa"/>
          </w:tcPr>
          <w:p w14:paraId="2D5F6F9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statusnya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sudah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dicabut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namun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bukan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pribadinya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505F8977" w14:textId="77777777" w:rsidTr="007A5C71">
        <w:trPr>
          <w:jc w:val="center"/>
        </w:trPr>
        <w:tc>
          <w:tcPr>
            <w:tcW w:w="735" w:type="dxa"/>
          </w:tcPr>
          <w:p w14:paraId="4D623880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31.</w:t>
            </w:r>
          </w:p>
        </w:tc>
        <w:tc>
          <w:tcPr>
            <w:tcW w:w="3945" w:type="dxa"/>
          </w:tcPr>
          <w:p w14:paraId="4C1E53C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Anggota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Linmas</w:t>
            </w:r>
            <w:proofErr w:type="spellEnd"/>
          </w:p>
        </w:tc>
        <w:tc>
          <w:tcPr>
            <w:tcW w:w="4536" w:type="dxa"/>
          </w:tcPr>
          <w:p w14:paraId="427FD101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h;</w:t>
            </w:r>
          </w:p>
          <w:p w14:paraId="3C81EE8D" w14:textId="77777777" w:rsidR="007A5C71" w:rsidRPr="00EB2FE6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1;</w:t>
            </w:r>
          </w:p>
          <w:p w14:paraId="5FA9733C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Walikota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Madiun</w:t>
            </w:r>
            <w:proofErr w:type="spellEnd"/>
            <w:r>
              <w:rPr>
                <w:rFonts w:ascii="Bookman Old Style" w:hAnsi="Bookman Old Style" w:cs="Tahoma"/>
              </w:rPr>
              <w:t xml:space="preserve"> No. 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2015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Penyelenggaraan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Masyarakat.</w:t>
            </w:r>
          </w:p>
        </w:tc>
        <w:tc>
          <w:tcPr>
            <w:tcW w:w="2977" w:type="dxa"/>
          </w:tcPr>
          <w:p w14:paraId="02B6A0BD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disalahgunakan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3341214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anggota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Linmas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64A606C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Bisa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71F07E12" w14:textId="77777777" w:rsidTr="007A5C71">
        <w:trPr>
          <w:jc w:val="center"/>
        </w:trPr>
        <w:tc>
          <w:tcPr>
            <w:tcW w:w="735" w:type="dxa"/>
          </w:tcPr>
          <w:p w14:paraId="7C296D66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32.</w:t>
            </w:r>
          </w:p>
        </w:tc>
        <w:tc>
          <w:tcPr>
            <w:tcW w:w="3945" w:type="dxa"/>
          </w:tcPr>
          <w:p w14:paraId="5C56D3B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Identitas</w:t>
            </w:r>
            <w:proofErr w:type="spellEnd"/>
            <w:r>
              <w:rPr>
                <w:rFonts w:ascii="Bookman Old Style" w:hAnsi="Bookman Old Style" w:cs="Tahoma"/>
              </w:rPr>
              <w:t xml:space="preserve"> dan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pelanggaran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penegakan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perda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yustisi</w:t>
            </w:r>
            <w:proofErr w:type="spellEnd"/>
          </w:p>
        </w:tc>
        <w:tc>
          <w:tcPr>
            <w:tcW w:w="4536" w:type="dxa"/>
          </w:tcPr>
          <w:p w14:paraId="0A0528D1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a;</w:t>
            </w:r>
          </w:p>
          <w:p w14:paraId="02FB8DC8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1;</w:t>
            </w:r>
          </w:p>
          <w:p w14:paraId="077AD972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Menteri </w:t>
            </w:r>
            <w:proofErr w:type="spellStart"/>
            <w:r>
              <w:rPr>
                <w:rFonts w:ascii="Bookman Old Style" w:hAnsi="Bookman Old Style" w:cs="Tahoma"/>
              </w:rPr>
              <w:t>Dalam</w:t>
            </w:r>
            <w:proofErr w:type="spellEnd"/>
            <w:r>
              <w:rPr>
                <w:rFonts w:ascii="Bookman Old Style" w:hAnsi="Bookman Old Style" w:cs="Tahoma"/>
              </w:rPr>
              <w:t xml:space="preserve"> Negeri No. 54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2011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Standar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Operasional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Prosedur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Satuan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Polisi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Pamong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Praja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0EF4AF3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Penyalahgunaan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bertanggung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jawab</w:t>
            </w:r>
            <w:proofErr w:type="spellEnd"/>
          </w:p>
        </w:tc>
        <w:tc>
          <w:tcPr>
            <w:tcW w:w="2594" w:type="dxa"/>
          </w:tcPr>
          <w:p w14:paraId="5BF21E9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Keamanan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pelanggaran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baik</w:t>
            </w:r>
            <w:proofErr w:type="spellEnd"/>
          </w:p>
        </w:tc>
        <w:tc>
          <w:tcPr>
            <w:tcW w:w="2961" w:type="dxa"/>
          </w:tcPr>
          <w:p w14:paraId="728D81F4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Identitas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ditutup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diperlukan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berwenang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39BF5B0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7D14499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0E5870EA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yang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secara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jumlah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pelanggar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193EFB8D" w14:textId="77777777" w:rsidTr="007A5C71">
        <w:trPr>
          <w:jc w:val="center"/>
        </w:trPr>
        <w:tc>
          <w:tcPr>
            <w:tcW w:w="735" w:type="dxa"/>
          </w:tcPr>
          <w:p w14:paraId="32217A2B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33.</w:t>
            </w:r>
          </w:p>
        </w:tc>
        <w:tc>
          <w:tcPr>
            <w:tcW w:w="3945" w:type="dxa"/>
          </w:tcPr>
          <w:p w14:paraId="49588063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Berkas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Tipiring</w:t>
            </w:r>
            <w:proofErr w:type="spellEnd"/>
          </w:p>
        </w:tc>
        <w:tc>
          <w:tcPr>
            <w:tcW w:w="4536" w:type="dxa"/>
          </w:tcPr>
          <w:p w14:paraId="63423BB7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</w:rPr>
              <w:t>a</w:t>
            </w:r>
            <w:proofErr w:type="gram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1.</w:t>
            </w:r>
          </w:p>
        </w:tc>
        <w:tc>
          <w:tcPr>
            <w:tcW w:w="2977" w:type="dxa"/>
          </w:tcPr>
          <w:p w14:paraId="7EF9CEF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menghambat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penyelidikan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penyidikan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suatu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tindak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pidana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5084F03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Proses </w:t>
            </w:r>
            <w:proofErr w:type="spellStart"/>
            <w:r>
              <w:rPr>
                <w:rFonts w:ascii="Bookman Old Style" w:hAnsi="Bookman Old Style" w:cs="Tahoma"/>
              </w:rPr>
              <w:t>penegakan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hukum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berjalan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lancar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1700EAD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permintaan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berwenang</w:t>
            </w:r>
            <w:proofErr w:type="spellEnd"/>
          </w:p>
        </w:tc>
      </w:tr>
      <w:tr w:rsidR="007A5C71" w14:paraId="70E02600" w14:textId="77777777" w:rsidTr="007A5C71">
        <w:trPr>
          <w:jc w:val="center"/>
        </w:trPr>
        <w:tc>
          <w:tcPr>
            <w:tcW w:w="735" w:type="dxa"/>
          </w:tcPr>
          <w:p w14:paraId="20450CD8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34.</w:t>
            </w:r>
          </w:p>
        </w:tc>
        <w:tc>
          <w:tcPr>
            <w:tcW w:w="3945" w:type="dxa"/>
          </w:tcPr>
          <w:p w14:paraId="140A6BED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pelapor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terlapor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kejadian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bencana</w:t>
            </w:r>
            <w:proofErr w:type="spellEnd"/>
          </w:p>
        </w:tc>
        <w:tc>
          <w:tcPr>
            <w:tcW w:w="4536" w:type="dxa"/>
          </w:tcPr>
          <w:p w14:paraId="6EDB1213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a;</w:t>
            </w:r>
          </w:p>
          <w:p w14:paraId="65515ED5" w14:textId="77777777" w:rsidR="007A5C71" w:rsidRPr="00EB2FE6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2977" w:type="dxa"/>
          </w:tcPr>
          <w:p w14:paraId="7DAFFC0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tersebut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disalahgunakan</w:t>
            </w:r>
            <w:proofErr w:type="spellEnd"/>
          </w:p>
        </w:tc>
        <w:tc>
          <w:tcPr>
            <w:tcW w:w="2594" w:type="dxa"/>
          </w:tcPr>
          <w:p w14:paraId="6363780B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pelapor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terlapor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7A013B7F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keamanan</w:t>
            </w:r>
            <w:proofErr w:type="spellEnd"/>
            <w:r>
              <w:rPr>
                <w:rFonts w:ascii="Bookman Old Style" w:hAnsi="Bookman Old Style" w:cs="Tahoma"/>
              </w:rPr>
              <w:t xml:space="preserve"> data agar </w:t>
            </w:r>
            <w:proofErr w:type="spellStart"/>
            <w:r>
              <w:rPr>
                <w:rFonts w:ascii="Bookman Old Style" w:hAnsi="Bookman Old Style" w:cs="Tahoma"/>
              </w:rPr>
              <w:t>bisa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baik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1C5480D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ijin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berwenang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untuk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keperluan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penyidikan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6AB60533" w14:textId="77777777" w:rsidTr="007A5C71">
        <w:trPr>
          <w:jc w:val="center"/>
        </w:trPr>
        <w:tc>
          <w:tcPr>
            <w:tcW w:w="735" w:type="dxa"/>
          </w:tcPr>
          <w:p w14:paraId="621EC309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35.</w:t>
            </w:r>
          </w:p>
        </w:tc>
        <w:tc>
          <w:tcPr>
            <w:tcW w:w="3945" w:type="dxa"/>
          </w:tcPr>
          <w:p w14:paraId="512D25F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perusahaan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andalalin</w:t>
            </w:r>
            <w:proofErr w:type="spellEnd"/>
          </w:p>
        </w:tc>
        <w:tc>
          <w:tcPr>
            <w:tcW w:w="4536" w:type="dxa"/>
          </w:tcPr>
          <w:p w14:paraId="4C16F5BC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1997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Perusahaan;</w:t>
            </w:r>
          </w:p>
          <w:p w14:paraId="27DE083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0BECD994" w14:textId="77777777" w:rsidR="007A5C71" w:rsidRPr="00EB2FE6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1863C8D4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b;</w:t>
            </w:r>
          </w:p>
          <w:p w14:paraId="471C1A1F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   No. 32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2011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Manajemen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Rekayasa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Analisis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Dampak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serta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Manajemen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Kebutuhan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Lalu</w:t>
            </w:r>
            <w:proofErr w:type="spellEnd"/>
            <w:r>
              <w:rPr>
                <w:rFonts w:ascii="Bookman Old Style" w:hAnsi="Bookman Old Style" w:cs="Tahoma"/>
              </w:rPr>
              <w:t xml:space="preserve"> Lintas.</w:t>
            </w:r>
          </w:p>
        </w:tc>
        <w:tc>
          <w:tcPr>
            <w:tcW w:w="2977" w:type="dxa"/>
          </w:tcPr>
          <w:p w14:paraId="1C22FE7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Mengungkap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perusahaan</w:t>
            </w:r>
            <w:proofErr w:type="spellEnd"/>
            <w:r>
              <w:rPr>
                <w:rFonts w:ascii="Bookman Old Style" w:hAnsi="Bookman Old Style" w:cs="Tahoma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</w:rPr>
              <w:t>pemrakarsa</w:t>
            </w:r>
            <w:proofErr w:type="spellEnd"/>
            <w:r>
              <w:rPr>
                <w:rFonts w:ascii="Bookman Old Style" w:hAnsi="Bookman Old Style" w:cs="Tahoma"/>
              </w:rPr>
              <w:t xml:space="preserve">) yang </w:t>
            </w: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0587ED1A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data/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penyalahgunaan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lain yang </w:t>
            </w: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suasana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lastRenderedPageBreak/>
              <w:t>kondusif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lingkungan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kerja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4A9FACD3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 xml:space="preserve">10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setelah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retensi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selesai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dimusnahkan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2A74DE1A" w14:textId="77777777" w:rsidTr="007A5C71">
        <w:trPr>
          <w:jc w:val="center"/>
        </w:trPr>
        <w:tc>
          <w:tcPr>
            <w:tcW w:w="735" w:type="dxa"/>
          </w:tcPr>
          <w:p w14:paraId="63F25A9B" w14:textId="77777777" w:rsidR="007A5C71" w:rsidRPr="005822BA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5822BA">
              <w:rPr>
                <w:rFonts w:ascii="Bookman Old Style" w:hAnsi="Bookman Old Style" w:cs="Tahoma"/>
              </w:rPr>
              <w:t>36.</w:t>
            </w:r>
          </w:p>
        </w:tc>
        <w:tc>
          <w:tcPr>
            <w:tcW w:w="3945" w:type="dxa"/>
          </w:tcPr>
          <w:p w14:paraId="638AC76B" w14:textId="77777777" w:rsidR="007A5C71" w:rsidRPr="005822BA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5822BA">
              <w:rPr>
                <w:rFonts w:ascii="Bookman Old Style" w:hAnsi="Bookman Old Style" w:cs="Tahoma"/>
              </w:rPr>
              <w:t>CIF (</w:t>
            </w:r>
            <w:r w:rsidRPr="005822BA">
              <w:rPr>
                <w:rFonts w:ascii="Bookman Old Style" w:hAnsi="Bookman Old Style" w:cs="Tahoma"/>
                <w:i/>
              </w:rPr>
              <w:t>Customer Information File</w:t>
            </w:r>
            <w:r w:rsidRPr="005822BA">
              <w:rPr>
                <w:rFonts w:ascii="Bookman Old Style" w:hAnsi="Bookman Old Style" w:cs="Tahoma"/>
              </w:rPr>
              <w:t xml:space="preserve">) </w:t>
            </w:r>
          </w:p>
          <w:p w14:paraId="5E114F47" w14:textId="77777777" w:rsidR="007A5C71" w:rsidRPr="005822BA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5822BA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5822BA">
              <w:rPr>
                <w:rFonts w:ascii="Bookman Old Style" w:hAnsi="Bookman Old Style" w:cs="Tahoma"/>
              </w:rPr>
              <w:t>pribadi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nasabah</w:t>
            </w:r>
            <w:proofErr w:type="spellEnd"/>
            <w:r w:rsidRPr="005822BA">
              <w:rPr>
                <w:rFonts w:ascii="Bookman Old Style" w:hAnsi="Bookman Old Style" w:cs="Tahoma"/>
              </w:rPr>
              <w:t>;</w:t>
            </w:r>
          </w:p>
          <w:p w14:paraId="591B36DA" w14:textId="77777777" w:rsidR="007A5C71" w:rsidRPr="005822BA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5822BA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5822BA">
              <w:rPr>
                <w:rFonts w:ascii="Bookman Old Style" w:hAnsi="Bookman Old Style" w:cs="Tahoma"/>
              </w:rPr>
              <w:t>keuangan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nasabah</w:t>
            </w:r>
            <w:proofErr w:type="spellEnd"/>
            <w:r w:rsidRPr="005822BA">
              <w:rPr>
                <w:rFonts w:ascii="Bookman Old Style" w:hAnsi="Bookman Old Style" w:cs="Tahoma"/>
              </w:rPr>
              <w:t>;</w:t>
            </w:r>
          </w:p>
          <w:p w14:paraId="04141DCB" w14:textId="77777777" w:rsidR="007A5C71" w:rsidRPr="005822BA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5822BA">
              <w:rPr>
                <w:rFonts w:ascii="Bookman Old Style" w:hAnsi="Bookman Old Style" w:cs="Tahoma"/>
              </w:rPr>
              <w:t xml:space="preserve">Data </w:t>
            </w:r>
            <w:proofErr w:type="spellStart"/>
            <w:r w:rsidRPr="005822BA">
              <w:rPr>
                <w:rFonts w:ascii="Bookman Old Style" w:hAnsi="Bookman Old Style" w:cs="Tahoma"/>
              </w:rPr>
              <w:t>nasabah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terkait</w:t>
            </w:r>
            <w:proofErr w:type="spellEnd"/>
            <w:r w:rsidRPr="005822BA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536" w:type="dxa"/>
          </w:tcPr>
          <w:p w14:paraId="12C7AAFF" w14:textId="77777777" w:rsidR="007A5C71" w:rsidRPr="005822BA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822BA">
              <w:rPr>
                <w:rFonts w:ascii="Bookman Old Style" w:hAnsi="Bookman Old Style" w:cs="Tahoma"/>
              </w:rPr>
              <w:t>Undang-Undang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5822BA">
              <w:rPr>
                <w:rFonts w:ascii="Bookman Old Style" w:hAnsi="Bookman Old Style" w:cs="Tahoma"/>
              </w:rPr>
              <w:t>Tahun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5822BA">
              <w:rPr>
                <w:rFonts w:ascii="Bookman Old Style" w:hAnsi="Bookman Old Style" w:cs="Tahoma"/>
              </w:rPr>
              <w:t>tentang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Perbankan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sebagaimana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telah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diubah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dengan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Undang-Undang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No. 10 </w:t>
            </w:r>
            <w:proofErr w:type="spellStart"/>
            <w:r w:rsidRPr="005822BA">
              <w:rPr>
                <w:rFonts w:ascii="Bookman Old Style" w:hAnsi="Bookman Old Style" w:cs="Tahoma"/>
              </w:rPr>
              <w:t>Tahun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1998 </w:t>
            </w:r>
            <w:proofErr w:type="spellStart"/>
            <w:r w:rsidRPr="005822BA">
              <w:rPr>
                <w:rFonts w:ascii="Bookman Old Style" w:hAnsi="Bookman Old Style" w:cs="Tahoma"/>
              </w:rPr>
              <w:t>tentang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Perubahan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atas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Undang-Undang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5822BA">
              <w:rPr>
                <w:rFonts w:ascii="Bookman Old Style" w:hAnsi="Bookman Old Style" w:cs="Tahoma"/>
              </w:rPr>
              <w:t>Tahun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5822BA">
              <w:rPr>
                <w:rFonts w:ascii="Bookman Old Style" w:hAnsi="Bookman Old Style" w:cs="Tahoma"/>
              </w:rPr>
              <w:t>tentang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Perbankan</w:t>
            </w:r>
            <w:proofErr w:type="spellEnd"/>
            <w:r w:rsidRPr="005822BA">
              <w:rPr>
                <w:rFonts w:ascii="Bookman Old Style" w:hAnsi="Bookman Old Style" w:cs="Tahoma"/>
              </w:rPr>
              <w:t>;</w:t>
            </w:r>
          </w:p>
          <w:p w14:paraId="10F7BF99" w14:textId="77777777" w:rsidR="007A5C71" w:rsidRPr="005822BA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822BA">
              <w:rPr>
                <w:rFonts w:ascii="Bookman Old Style" w:hAnsi="Bookman Old Style" w:cs="Tahoma"/>
              </w:rPr>
              <w:t>Undang-Undang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 w:rsidRPr="005822BA">
              <w:rPr>
                <w:rFonts w:ascii="Bookman Old Style" w:hAnsi="Bookman Old Style" w:cs="Tahoma"/>
              </w:rPr>
              <w:t>Tahun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1999 </w:t>
            </w:r>
            <w:proofErr w:type="spellStart"/>
            <w:r w:rsidRPr="005822BA">
              <w:rPr>
                <w:rFonts w:ascii="Bookman Old Style" w:hAnsi="Bookman Old Style" w:cs="Tahoma"/>
              </w:rPr>
              <w:t>tentang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Perlindungan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Konsumen</w:t>
            </w:r>
            <w:proofErr w:type="spellEnd"/>
            <w:r w:rsidRPr="005822BA">
              <w:rPr>
                <w:rFonts w:ascii="Bookman Old Style" w:hAnsi="Bookman Old Style" w:cs="Tahoma"/>
              </w:rPr>
              <w:t>;</w:t>
            </w:r>
          </w:p>
          <w:p w14:paraId="0B7E0496" w14:textId="77777777" w:rsidR="007A5C71" w:rsidRPr="005822BA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822BA">
              <w:rPr>
                <w:rFonts w:ascii="Bookman Old Style" w:hAnsi="Bookman Old Style" w:cs="Tahoma"/>
              </w:rPr>
              <w:t>Undang-Undang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 w:rsidRPr="005822BA">
              <w:rPr>
                <w:rFonts w:ascii="Bookman Old Style" w:hAnsi="Bookman Old Style" w:cs="Tahoma"/>
              </w:rPr>
              <w:t>Tahun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2008 </w:t>
            </w:r>
            <w:proofErr w:type="spellStart"/>
            <w:r w:rsidRPr="005822BA">
              <w:rPr>
                <w:rFonts w:ascii="Bookman Old Style" w:hAnsi="Bookman Old Style" w:cs="Tahoma"/>
              </w:rPr>
              <w:t>tentang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Keterbukaan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Informasi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Publik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 w:rsidRPr="005822BA">
              <w:rPr>
                <w:rFonts w:ascii="Bookman Old Style" w:hAnsi="Bookman Old Style" w:cs="Tahoma"/>
              </w:rPr>
              <w:t>pasal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17 </w:t>
            </w:r>
            <w:proofErr w:type="spellStart"/>
            <w:r w:rsidRPr="005822BA">
              <w:rPr>
                <w:rFonts w:ascii="Bookman Old Style" w:hAnsi="Bookman Old Style" w:cs="Tahoma"/>
              </w:rPr>
              <w:t>huruf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h;</w:t>
            </w:r>
          </w:p>
          <w:p w14:paraId="7C82A436" w14:textId="77777777" w:rsidR="007A5C71" w:rsidRPr="005822BA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822BA">
              <w:rPr>
                <w:rFonts w:ascii="Bookman Old Style" w:hAnsi="Bookman Old Style" w:cs="Tahoma"/>
              </w:rPr>
              <w:t>Undang-Undang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5822BA">
              <w:rPr>
                <w:rFonts w:ascii="Bookman Old Style" w:hAnsi="Bookman Old Style" w:cs="Tahoma"/>
              </w:rPr>
              <w:t>tahun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5822BA">
              <w:rPr>
                <w:rFonts w:ascii="Bookman Old Style" w:hAnsi="Bookman Old Style" w:cs="Tahoma"/>
              </w:rPr>
              <w:t>tentang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Kearsipan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pasal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5822BA">
              <w:rPr>
                <w:rFonts w:ascii="Bookman Old Style" w:hAnsi="Bookman Old Style" w:cs="Tahoma"/>
              </w:rPr>
              <w:t>ayat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5822BA">
              <w:rPr>
                <w:rFonts w:ascii="Bookman Old Style" w:hAnsi="Bookman Old Style" w:cs="Tahoma"/>
              </w:rPr>
              <w:t>huruf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h;</w:t>
            </w:r>
          </w:p>
          <w:p w14:paraId="3AE2B4E3" w14:textId="77777777" w:rsidR="007A5C71" w:rsidRPr="005822BA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5822BA">
              <w:rPr>
                <w:rFonts w:ascii="Bookman Old Style" w:hAnsi="Bookman Old Style" w:cs="Tahoma"/>
              </w:rPr>
              <w:lastRenderedPageBreak/>
              <w:t xml:space="preserve">POJK </w:t>
            </w:r>
            <w:proofErr w:type="spellStart"/>
            <w:r w:rsidRPr="005822BA">
              <w:rPr>
                <w:rFonts w:ascii="Bookman Old Style" w:hAnsi="Bookman Old Style" w:cs="Tahoma"/>
              </w:rPr>
              <w:t>Nomor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r w:rsidR="005822BA">
              <w:rPr>
                <w:rFonts w:ascii="Bookman Old Style" w:hAnsi="Bookman Old Style" w:cs="Tahoma"/>
              </w:rPr>
              <w:t>6</w:t>
            </w:r>
            <w:r w:rsidRPr="005822BA">
              <w:rPr>
                <w:rFonts w:ascii="Bookman Old Style" w:hAnsi="Bookman Old Style" w:cs="Tahoma"/>
              </w:rPr>
              <w:t xml:space="preserve">/POJK.07/2022 </w:t>
            </w:r>
            <w:proofErr w:type="spellStart"/>
            <w:r w:rsidRPr="005822BA">
              <w:rPr>
                <w:rFonts w:ascii="Bookman Old Style" w:hAnsi="Bookman Old Style" w:cs="Tahoma"/>
              </w:rPr>
              <w:t>tentang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Perlindungan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Konsumen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Sektor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Jasa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Keuangan</w:t>
            </w:r>
            <w:proofErr w:type="spellEnd"/>
            <w:r w:rsidRPr="005822BA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26423950" w14:textId="77777777" w:rsidR="007A5C71" w:rsidRPr="005822BA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822BA">
              <w:rPr>
                <w:rFonts w:ascii="Bookman Old Style" w:hAnsi="Bookman Old Style" w:cs="Tahoma"/>
              </w:rPr>
              <w:lastRenderedPageBreak/>
              <w:t>Mengungkapkan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rahasia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pribadi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seseorang</w:t>
            </w:r>
            <w:proofErr w:type="spellEnd"/>
            <w:r w:rsidRPr="005822BA">
              <w:rPr>
                <w:rFonts w:ascii="Bookman Old Style" w:hAnsi="Bookman Old Style" w:cs="Tahoma"/>
              </w:rPr>
              <w:t>;</w:t>
            </w:r>
          </w:p>
          <w:p w14:paraId="559D8B87" w14:textId="77777777" w:rsidR="007A5C71" w:rsidRPr="005822BA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822BA">
              <w:rPr>
                <w:rFonts w:ascii="Bookman Old Style" w:hAnsi="Bookman Old Style" w:cs="Tahoma"/>
              </w:rPr>
              <w:t>Melindungi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rahasia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pribadi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seseorang</w:t>
            </w:r>
            <w:proofErr w:type="spellEnd"/>
            <w:r w:rsidRPr="005822BA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17FE8F3D" w14:textId="77777777" w:rsidR="007A5C71" w:rsidRPr="005822BA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822BA">
              <w:rPr>
                <w:rFonts w:ascii="Bookman Old Style" w:hAnsi="Bookman Old Style" w:cs="Tahoma"/>
              </w:rPr>
              <w:t>Aspek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5822BA">
              <w:rPr>
                <w:rFonts w:ascii="Bookman Old Style" w:hAnsi="Bookman Old Style" w:cs="Tahoma"/>
              </w:rPr>
              <w:t>norma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kerahasiaan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bank</w:t>
            </w:r>
            <w:r w:rsidR="005822BA"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5822BA" w:rsidRPr="005822BA">
              <w:rPr>
                <w:rFonts w:ascii="Bookman Old Style" w:hAnsi="Bookman Old Style" w:cs="Tahoma"/>
              </w:rPr>
              <w:t>dapat</w:t>
            </w:r>
            <w:proofErr w:type="spellEnd"/>
            <w:r w:rsidR="005822BA"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5822BA" w:rsidRPr="005822BA">
              <w:rPr>
                <w:rFonts w:ascii="Bookman Old Style" w:hAnsi="Bookman Old Style" w:cs="Tahoma"/>
              </w:rPr>
              <w:t>terjaga</w:t>
            </w:r>
            <w:proofErr w:type="spellEnd"/>
            <w:r w:rsidRPr="005822BA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1BC9DECB" w14:textId="77777777" w:rsidR="007A5C71" w:rsidRPr="005822BA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822BA">
              <w:rPr>
                <w:rFonts w:ascii="Bookman Old Style" w:hAnsi="Bookman Old Style" w:cs="Tahoma"/>
              </w:rPr>
              <w:t>Permanen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atau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bisa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dibuka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apabila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mendapat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persetujuan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dari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5822BA">
              <w:rPr>
                <w:rFonts w:ascii="Bookman Old Style" w:hAnsi="Bookman Old Style" w:cs="Tahoma"/>
              </w:rPr>
              <w:t>bersangkutan</w:t>
            </w:r>
            <w:proofErr w:type="spellEnd"/>
            <w:r w:rsidRPr="005822BA"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14BABDEF" w14:textId="77777777" w:rsidTr="007A5C71">
        <w:trPr>
          <w:jc w:val="center"/>
        </w:trPr>
        <w:tc>
          <w:tcPr>
            <w:tcW w:w="735" w:type="dxa"/>
          </w:tcPr>
          <w:p w14:paraId="60794271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37.</w:t>
            </w:r>
          </w:p>
        </w:tc>
        <w:tc>
          <w:tcPr>
            <w:tcW w:w="3945" w:type="dxa"/>
          </w:tcPr>
          <w:p w14:paraId="26F6CF5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Analisa dan </w:t>
            </w:r>
            <w:proofErr w:type="spellStart"/>
            <w:r>
              <w:rPr>
                <w:rFonts w:ascii="Bookman Old Style" w:hAnsi="Bookman Old Style" w:cs="Tahoma"/>
              </w:rPr>
              <w:t>permohonan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kredit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nasabah</w:t>
            </w:r>
            <w:proofErr w:type="spellEnd"/>
          </w:p>
        </w:tc>
        <w:tc>
          <w:tcPr>
            <w:tcW w:w="4536" w:type="dxa"/>
          </w:tcPr>
          <w:p w14:paraId="657CA108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1992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Perbankan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sebagaimana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diubah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1992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Perbankan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793A8FBD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2977" w:type="dxa"/>
          </w:tcPr>
          <w:p w14:paraId="56A92BB6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Penyalahgunaan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bertanggung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jawab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32FECE3E" w14:textId="5ABC0D2A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112D66">
              <w:rPr>
                <w:rFonts w:ascii="Bookman Old Style" w:hAnsi="Bookman Old Style" w:cs="Tahoma"/>
              </w:rPr>
              <w:t>Aspek</w:t>
            </w:r>
            <w:proofErr w:type="spellEnd"/>
            <w:r w:rsidRPr="00112D66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112D66">
              <w:rPr>
                <w:rFonts w:ascii="Bookman Old Style" w:hAnsi="Bookman Old Style" w:cs="Tahoma"/>
              </w:rPr>
              <w:t>norma</w:t>
            </w:r>
            <w:proofErr w:type="spellEnd"/>
            <w:r w:rsidRPr="00112D66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112D66">
              <w:rPr>
                <w:rFonts w:ascii="Bookman Old Style" w:hAnsi="Bookman Old Style" w:cs="Tahoma"/>
              </w:rPr>
              <w:t>kerahasiaan</w:t>
            </w:r>
            <w:proofErr w:type="spellEnd"/>
            <w:r w:rsidRPr="00112D66">
              <w:rPr>
                <w:rFonts w:ascii="Bookman Old Style" w:hAnsi="Bookman Old Style" w:cs="Tahoma"/>
              </w:rPr>
              <w:t xml:space="preserve"> bank</w:t>
            </w:r>
            <w:r w:rsidR="00F1221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F12213">
              <w:rPr>
                <w:rFonts w:ascii="Bookman Old Style" w:hAnsi="Bookman Old Style" w:cs="Tahoma"/>
              </w:rPr>
              <w:t>dapat</w:t>
            </w:r>
            <w:proofErr w:type="spellEnd"/>
            <w:r w:rsidR="00F1221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F12213">
              <w:rPr>
                <w:rFonts w:ascii="Bookman Old Style" w:hAnsi="Bookman Old Style" w:cs="Tahoma"/>
              </w:rPr>
              <w:t>terjaga</w:t>
            </w:r>
            <w:bookmarkStart w:id="1" w:name="_GoBack"/>
            <w:bookmarkEnd w:id="1"/>
            <w:proofErr w:type="spellEnd"/>
            <w:r w:rsidRPr="00112D66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743AF44A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terbatas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kecuali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ijin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780C0A97" w14:textId="77777777" w:rsidTr="007A5C71">
        <w:trPr>
          <w:jc w:val="center"/>
        </w:trPr>
        <w:tc>
          <w:tcPr>
            <w:tcW w:w="735" w:type="dxa"/>
          </w:tcPr>
          <w:p w14:paraId="5B1547D3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38.</w:t>
            </w:r>
          </w:p>
        </w:tc>
        <w:tc>
          <w:tcPr>
            <w:tcW w:w="3945" w:type="dxa"/>
          </w:tcPr>
          <w:p w14:paraId="5A7146DD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hasil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pemeriksaan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nasabah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OJK</w:t>
            </w:r>
          </w:p>
        </w:tc>
        <w:tc>
          <w:tcPr>
            <w:tcW w:w="4536" w:type="dxa"/>
          </w:tcPr>
          <w:p w14:paraId="46B864A0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64" w:hanging="364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1992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Perbankan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sebagaimana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diubah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1992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Perbankan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2AF92DE3" w14:textId="77777777" w:rsidR="007A5C71" w:rsidRPr="005822BA" w:rsidRDefault="007A5C71" w:rsidP="005822B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64" w:hanging="364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Konsumen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34621630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 </w:t>
            </w:r>
            <w:proofErr w:type="spellStart"/>
            <w:r>
              <w:rPr>
                <w:rFonts w:ascii="Bookman Old Style" w:hAnsi="Bookman Old Style" w:cs="Tahoma"/>
              </w:rPr>
              <w:t>angka</w:t>
            </w:r>
            <w:proofErr w:type="spellEnd"/>
            <w:r>
              <w:rPr>
                <w:rFonts w:ascii="Bookman Old Style" w:hAnsi="Bookman Old Style" w:cs="Tahoma"/>
              </w:rPr>
              <w:t xml:space="preserve"> 3, 4, dan 5;</w:t>
            </w:r>
          </w:p>
          <w:p w14:paraId="31F9F62C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h;</w:t>
            </w:r>
          </w:p>
          <w:p w14:paraId="5D65BB71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5822BA">
              <w:rPr>
                <w:rFonts w:ascii="Bookman Old Style" w:hAnsi="Bookman Old Style" w:cs="Tahoma"/>
              </w:rPr>
              <w:t xml:space="preserve">POJK </w:t>
            </w:r>
            <w:proofErr w:type="spellStart"/>
            <w:r w:rsidRPr="005822BA">
              <w:rPr>
                <w:rFonts w:ascii="Bookman Old Style" w:hAnsi="Bookman Old Style" w:cs="Tahoma"/>
              </w:rPr>
              <w:t>Nomor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r w:rsidR="005822BA" w:rsidRPr="005822BA">
              <w:rPr>
                <w:rFonts w:ascii="Bookman Old Style" w:hAnsi="Bookman Old Style" w:cs="Tahoma"/>
              </w:rPr>
              <w:t>6</w:t>
            </w:r>
            <w:r w:rsidRPr="005822BA">
              <w:rPr>
                <w:rFonts w:ascii="Bookman Old Style" w:hAnsi="Bookman Old Style" w:cs="Tahoma"/>
              </w:rPr>
              <w:t>/POJK.07/20</w:t>
            </w:r>
            <w:r w:rsidR="005822BA" w:rsidRPr="005822BA">
              <w:rPr>
                <w:rFonts w:ascii="Bookman Old Style" w:hAnsi="Bookman Old Style" w:cs="Tahoma"/>
              </w:rPr>
              <w:t>22</w:t>
            </w:r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tentang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Perlindungan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Konsumen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Sektor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Jasa</w:t>
            </w:r>
            <w:proofErr w:type="spellEnd"/>
            <w:r w:rsidRPr="005822BA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822BA">
              <w:rPr>
                <w:rFonts w:ascii="Bookman Old Style" w:hAnsi="Bookman Old Style" w:cs="Tahoma"/>
              </w:rPr>
              <w:t>Keuangan</w:t>
            </w:r>
            <w:proofErr w:type="spellEnd"/>
            <w:r w:rsidRPr="005822BA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22D4C68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Penyalahgunaan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bertanggung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jawab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57CFFE4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Aspek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norma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kerahasiaan</w:t>
            </w:r>
            <w:proofErr w:type="spellEnd"/>
            <w:r>
              <w:rPr>
                <w:rFonts w:ascii="Bookman Old Style" w:hAnsi="Bookman Old Style" w:cs="Tahoma"/>
              </w:rPr>
              <w:t xml:space="preserve"> bank.</w:t>
            </w:r>
          </w:p>
        </w:tc>
        <w:tc>
          <w:tcPr>
            <w:tcW w:w="2961" w:type="dxa"/>
          </w:tcPr>
          <w:p w14:paraId="615AEB9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63F8FBEF" w14:textId="77777777" w:rsidTr="007A5C71">
        <w:trPr>
          <w:jc w:val="center"/>
        </w:trPr>
        <w:tc>
          <w:tcPr>
            <w:tcW w:w="735" w:type="dxa"/>
          </w:tcPr>
          <w:p w14:paraId="00FF38CC" w14:textId="77777777" w:rsidR="007A5C71" w:rsidRPr="005B78E0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5B78E0">
              <w:rPr>
                <w:rFonts w:ascii="Bookman Old Style" w:hAnsi="Bookman Old Style" w:cs="Tahoma"/>
              </w:rPr>
              <w:t>39.</w:t>
            </w:r>
          </w:p>
        </w:tc>
        <w:tc>
          <w:tcPr>
            <w:tcW w:w="3945" w:type="dxa"/>
          </w:tcPr>
          <w:p w14:paraId="5A3299FD" w14:textId="77777777" w:rsidR="007A5C71" w:rsidRPr="005B78E0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5B78E0">
              <w:rPr>
                <w:rFonts w:ascii="Bookman Old Style" w:hAnsi="Bookman Old Style" w:cs="Tahoma"/>
              </w:rPr>
              <w:t xml:space="preserve">Hasil </w:t>
            </w:r>
            <w:proofErr w:type="spellStart"/>
            <w:r w:rsidRPr="005B78E0">
              <w:rPr>
                <w:rFonts w:ascii="Bookman Old Style" w:hAnsi="Bookman Old Style" w:cs="Tahoma"/>
              </w:rPr>
              <w:t>laporan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pemeriksaan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terhadap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PD. BPR Bank Daerah Kota </w:t>
            </w:r>
            <w:proofErr w:type="spellStart"/>
            <w:r w:rsidRPr="005B78E0">
              <w:rPr>
                <w:rFonts w:ascii="Bookman Old Style" w:hAnsi="Bookman Old Style" w:cs="Tahoma"/>
              </w:rPr>
              <w:t>Madiun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, PD. Aneka Usaha, PDAM </w:t>
            </w:r>
            <w:proofErr w:type="spellStart"/>
            <w:r w:rsidRPr="005B78E0">
              <w:rPr>
                <w:rFonts w:ascii="Bookman Old Style" w:hAnsi="Bookman Old Style" w:cs="Tahoma"/>
              </w:rPr>
              <w:t>Tirta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Taman Sari.</w:t>
            </w:r>
          </w:p>
        </w:tc>
        <w:tc>
          <w:tcPr>
            <w:tcW w:w="4536" w:type="dxa"/>
          </w:tcPr>
          <w:p w14:paraId="624A5B5F" w14:textId="77777777" w:rsidR="007A5C71" w:rsidRPr="005B78E0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B78E0">
              <w:rPr>
                <w:rFonts w:ascii="Bookman Old Style" w:hAnsi="Bookman Old Style" w:cs="Tahoma"/>
              </w:rPr>
              <w:t>Undang-Undang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5B78E0">
              <w:rPr>
                <w:rFonts w:ascii="Bookman Old Style" w:hAnsi="Bookman Old Style" w:cs="Tahoma"/>
              </w:rPr>
              <w:t>Tahun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5B78E0">
              <w:rPr>
                <w:rFonts w:ascii="Bookman Old Style" w:hAnsi="Bookman Old Style" w:cs="Tahoma"/>
              </w:rPr>
              <w:t>tentang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Perbankan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sebagaimana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telah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diubah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dengan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Undang-Undang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No. 10 </w:t>
            </w:r>
            <w:proofErr w:type="spellStart"/>
            <w:r w:rsidRPr="005B78E0">
              <w:rPr>
                <w:rFonts w:ascii="Bookman Old Style" w:hAnsi="Bookman Old Style" w:cs="Tahoma"/>
              </w:rPr>
              <w:t>Tahun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1998 </w:t>
            </w:r>
            <w:proofErr w:type="spellStart"/>
            <w:r w:rsidRPr="005B78E0">
              <w:rPr>
                <w:rFonts w:ascii="Bookman Old Style" w:hAnsi="Bookman Old Style" w:cs="Tahoma"/>
              </w:rPr>
              <w:t>tentang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Perubahan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atas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Undang-Undang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No. 7 </w:t>
            </w:r>
            <w:proofErr w:type="spellStart"/>
            <w:r w:rsidRPr="005B78E0">
              <w:rPr>
                <w:rFonts w:ascii="Bookman Old Style" w:hAnsi="Bookman Old Style" w:cs="Tahoma"/>
              </w:rPr>
              <w:t>Tahun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1992 </w:t>
            </w:r>
            <w:proofErr w:type="spellStart"/>
            <w:r w:rsidRPr="005B78E0">
              <w:rPr>
                <w:rFonts w:ascii="Bookman Old Style" w:hAnsi="Bookman Old Style" w:cs="Tahoma"/>
              </w:rPr>
              <w:t>tentang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Perbankan</w:t>
            </w:r>
            <w:proofErr w:type="spellEnd"/>
            <w:r w:rsidRPr="005B78E0">
              <w:rPr>
                <w:rFonts w:ascii="Bookman Old Style" w:hAnsi="Bookman Old Style" w:cs="Tahoma"/>
              </w:rPr>
              <w:t>;</w:t>
            </w:r>
          </w:p>
          <w:p w14:paraId="59A0365C" w14:textId="77777777" w:rsidR="007A5C71" w:rsidRPr="005B78E0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B78E0">
              <w:rPr>
                <w:rFonts w:ascii="Bookman Old Style" w:hAnsi="Bookman Old Style" w:cs="Tahoma"/>
              </w:rPr>
              <w:t>Undang-Undang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 w:rsidRPr="005B78E0">
              <w:rPr>
                <w:rFonts w:ascii="Bookman Old Style" w:hAnsi="Bookman Old Style" w:cs="Tahoma"/>
              </w:rPr>
              <w:t>tahun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2009 </w:t>
            </w:r>
            <w:proofErr w:type="spellStart"/>
            <w:r w:rsidRPr="005B78E0">
              <w:rPr>
                <w:rFonts w:ascii="Bookman Old Style" w:hAnsi="Bookman Old Style" w:cs="Tahoma"/>
              </w:rPr>
              <w:t>tentang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Kearsipan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pasal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44 </w:t>
            </w:r>
            <w:proofErr w:type="spellStart"/>
            <w:r w:rsidRPr="005B78E0">
              <w:rPr>
                <w:rFonts w:ascii="Bookman Old Style" w:hAnsi="Bookman Old Style" w:cs="Tahoma"/>
              </w:rPr>
              <w:t>ayat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Pr="005B78E0">
              <w:rPr>
                <w:rFonts w:ascii="Bookman Old Style" w:hAnsi="Bookman Old Style" w:cs="Tahoma"/>
              </w:rPr>
              <w:t>huruf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h</w:t>
            </w:r>
          </w:p>
        </w:tc>
        <w:tc>
          <w:tcPr>
            <w:tcW w:w="2977" w:type="dxa"/>
          </w:tcPr>
          <w:p w14:paraId="72524202" w14:textId="77777777" w:rsidR="007A5C71" w:rsidRPr="005B78E0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B78E0">
              <w:rPr>
                <w:rFonts w:ascii="Bookman Old Style" w:hAnsi="Bookman Old Style" w:cs="Tahoma"/>
              </w:rPr>
              <w:t>Penyalahgunaan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informasi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5B78E0">
              <w:rPr>
                <w:rFonts w:ascii="Bookman Old Style" w:hAnsi="Bookman Old Style" w:cs="Tahoma"/>
              </w:rPr>
              <w:t>tidak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bertanggung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jawab</w:t>
            </w:r>
            <w:proofErr w:type="spellEnd"/>
            <w:r w:rsidRPr="005B78E0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58BB37B8" w14:textId="77777777" w:rsidR="007A5C71" w:rsidRPr="005B78E0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5B78E0">
              <w:rPr>
                <w:rFonts w:ascii="Bookman Old Style" w:hAnsi="Bookman Old Style" w:cs="Tahoma"/>
              </w:rPr>
              <w:t>Aspek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5B78E0">
              <w:rPr>
                <w:rFonts w:ascii="Bookman Old Style" w:hAnsi="Bookman Old Style" w:cs="Tahoma"/>
              </w:rPr>
              <w:t>norma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kerahasiaan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bank.</w:t>
            </w:r>
          </w:p>
        </w:tc>
        <w:tc>
          <w:tcPr>
            <w:tcW w:w="2961" w:type="dxa"/>
          </w:tcPr>
          <w:p w14:paraId="21556463" w14:textId="77777777" w:rsidR="007A5C71" w:rsidRPr="005B78E0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5B78E0">
              <w:rPr>
                <w:rFonts w:ascii="Bookman Old Style" w:hAnsi="Bookman Old Style" w:cs="Tahoma"/>
              </w:rPr>
              <w:t xml:space="preserve">25 </w:t>
            </w:r>
            <w:proofErr w:type="spellStart"/>
            <w:r w:rsidRPr="005B78E0">
              <w:rPr>
                <w:rFonts w:ascii="Bookman Old Style" w:hAnsi="Bookman Old Style" w:cs="Tahoma"/>
              </w:rPr>
              <w:t>tahun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atau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dapat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diperpanjang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jika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mendapat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persetujuan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dari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kepala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lembaga</w:t>
            </w:r>
            <w:proofErr w:type="spellEnd"/>
            <w:r w:rsidRPr="005B78E0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5B78E0">
              <w:rPr>
                <w:rFonts w:ascii="Bookman Old Style" w:hAnsi="Bookman Old Style" w:cs="Tahoma"/>
              </w:rPr>
              <w:t>kearsipan</w:t>
            </w:r>
            <w:proofErr w:type="spellEnd"/>
            <w:r w:rsidRPr="005B78E0"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2CA2EE30" w14:textId="77777777" w:rsidTr="007A5C71">
        <w:trPr>
          <w:jc w:val="center"/>
        </w:trPr>
        <w:tc>
          <w:tcPr>
            <w:tcW w:w="735" w:type="dxa"/>
          </w:tcPr>
          <w:p w14:paraId="61E5F516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40.</w:t>
            </w:r>
          </w:p>
        </w:tc>
        <w:tc>
          <w:tcPr>
            <w:tcW w:w="3945" w:type="dxa"/>
          </w:tcPr>
          <w:p w14:paraId="4DF8311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Daftar user dan password server/ </w:t>
            </w:r>
            <w:proofErr w:type="spellStart"/>
            <w:r>
              <w:rPr>
                <w:rFonts w:ascii="Bookman Old Style" w:hAnsi="Bookman Old Style" w:cs="Tahoma"/>
              </w:rPr>
              <w:t>aplikasi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r>
              <w:rPr>
                <w:rFonts w:ascii="Bookman Old Style" w:hAnsi="Bookman Old Style" w:cs="Tahoma"/>
              </w:rPr>
              <w:t>perangkat</w:t>
            </w:r>
            <w:proofErr w:type="spellEnd"/>
            <w:r>
              <w:rPr>
                <w:rFonts w:ascii="Bookman Old Style" w:hAnsi="Bookman Old Style" w:cs="Tahoma"/>
              </w:rPr>
              <w:t xml:space="preserve"> TIK</w:t>
            </w:r>
          </w:p>
        </w:tc>
        <w:tc>
          <w:tcPr>
            <w:tcW w:w="4536" w:type="dxa"/>
          </w:tcPr>
          <w:p w14:paraId="45805955" w14:textId="77777777" w:rsidR="007A5C71" w:rsidRPr="005B78E0" w:rsidRDefault="007A5C71" w:rsidP="005B78E0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ITE </w:t>
            </w:r>
            <w:proofErr w:type="spellStart"/>
            <w:r>
              <w:rPr>
                <w:rFonts w:ascii="Bookman Old Style" w:hAnsi="Bookman Old Style" w:cs="Tahoma"/>
              </w:rPr>
              <w:t>sebagaimana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diubah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19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2016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ITE;</w:t>
            </w:r>
          </w:p>
          <w:p w14:paraId="67EFF621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UU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17;</w:t>
            </w:r>
          </w:p>
          <w:p w14:paraId="7BC25189" w14:textId="77777777" w:rsidR="005B78E0" w:rsidRPr="005B78E0" w:rsidRDefault="005B78E0" w:rsidP="005B78E0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68BEF725" w14:textId="77777777" w:rsidR="007A5C71" w:rsidRDefault="007A5C71" w:rsidP="007A5C7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Pemerintah</w:t>
            </w:r>
            <w:proofErr w:type="spellEnd"/>
            <w:r>
              <w:rPr>
                <w:rFonts w:ascii="Bookman Old Style" w:hAnsi="Bookman Old Style" w:cs="Tahoma"/>
              </w:rPr>
              <w:t xml:space="preserve">     No. 71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Penyelenggaraan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Sistem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Transaksi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Elektronik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011C226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Penyalahgunaan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bertanggung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jawab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2F5FB83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Keamanan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bisa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baik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sehingga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dibajak</w:t>
            </w:r>
            <w:proofErr w:type="spellEnd"/>
            <w:r>
              <w:rPr>
                <w:rFonts w:ascii="Bookman Old Style" w:hAnsi="Bookman Old Style" w:cs="Tahoma"/>
              </w:rPr>
              <w:t xml:space="preserve"> oleh hacker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bertanggung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jawab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062AA25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Selama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pasword</w:t>
            </w:r>
            <w:proofErr w:type="spellEnd"/>
            <w:r>
              <w:rPr>
                <w:rFonts w:ascii="Bookman Old Style" w:hAnsi="Bookman Old Style" w:cs="Tahoma"/>
              </w:rPr>
              <w:t>/</w:t>
            </w:r>
            <w:proofErr w:type="spellStart"/>
            <w:r>
              <w:rPr>
                <w:rFonts w:ascii="Bookman Old Style" w:hAnsi="Bookman Old Style" w:cs="Tahoma"/>
              </w:rPr>
              <w:t>kode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masih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digunakan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5AA02D1F" w14:textId="77777777" w:rsidTr="007A5C71">
        <w:trPr>
          <w:jc w:val="center"/>
        </w:trPr>
        <w:tc>
          <w:tcPr>
            <w:tcW w:w="735" w:type="dxa"/>
          </w:tcPr>
          <w:p w14:paraId="01986BF7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41.</w:t>
            </w:r>
          </w:p>
        </w:tc>
        <w:tc>
          <w:tcPr>
            <w:tcW w:w="3945" w:type="dxa"/>
          </w:tcPr>
          <w:p w14:paraId="4F72874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Berita</w:t>
            </w:r>
            <w:proofErr w:type="spellEnd"/>
            <w:r>
              <w:rPr>
                <w:rFonts w:ascii="Bookman Old Style" w:hAnsi="Bookman Old Style" w:cs="Tahoma"/>
              </w:rPr>
              <w:t xml:space="preserve">/ radiogram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</w:p>
        </w:tc>
        <w:tc>
          <w:tcPr>
            <w:tcW w:w="4536" w:type="dxa"/>
          </w:tcPr>
          <w:p w14:paraId="77BBCAB9" w14:textId="77777777" w:rsidR="007A5C71" w:rsidRDefault="007A5C71" w:rsidP="007A5C7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c </w:t>
            </w:r>
            <w:proofErr w:type="spellStart"/>
            <w:r>
              <w:rPr>
                <w:rFonts w:ascii="Bookman Old Style" w:hAnsi="Bookman Old Style" w:cs="Tahoma"/>
              </w:rPr>
              <w:t>angka</w:t>
            </w:r>
            <w:proofErr w:type="spellEnd"/>
            <w:r>
              <w:rPr>
                <w:rFonts w:ascii="Bookman Old Style" w:hAnsi="Bookman Old Style" w:cs="Tahoma"/>
              </w:rPr>
              <w:t xml:space="preserve"> 6.</w:t>
            </w:r>
          </w:p>
        </w:tc>
        <w:tc>
          <w:tcPr>
            <w:tcW w:w="2977" w:type="dxa"/>
          </w:tcPr>
          <w:p w14:paraId="7A5D23C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membahayakan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pertahanan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keamanan</w:t>
            </w:r>
            <w:proofErr w:type="spellEnd"/>
            <w:r>
              <w:rPr>
                <w:rFonts w:ascii="Bookman Old Style" w:hAnsi="Bookman Old Style" w:cs="Tahoma"/>
              </w:rPr>
              <w:t xml:space="preserve"> negara.</w:t>
            </w:r>
          </w:p>
        </w:tc>
        <w:tc>
          <w:tcPr>
            <w:tcW w:w="2594" w:type="dxa"/>
          </w:tcPr>
          <w:p w14:paraId="62334E6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pertahanan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keamanan</w:t>
            </w:r>
            <w:proofErr w:type="spellEnd"/>
            <w:r>
              <w:rPr>
                <w:rFonts w:ascii="Bookman Old Style" w:hAnsi="Bookman Old Style" w:cs="Tahoma"/>
              </w:rPr>
              <w:t xml:space="preserve"> negara.</w:t>
            </w:r>
          </w:p>
        </w:tc>
        <w:tc>
          <w:tcPr>
            <w:tcW w:w="2961" w:type="dxa"/>
          </w:tcPr>
          <w:p w14:paraId="6553CB03" w14:textId="77777777" w:rsidR="007A5C71" w:rsidRDefault="007A5C71" w:rsidP="00AF5FEF">
            <w:pPr>
              <w:spacing w:line="276" w:lineRule="auto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Selama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pengungkapannya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membahayakan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keamanan</w:t>
            </w:r>
            <w:proofErr w:type="spellEnd"/>
            <w:r>
              <w:rPr>
                <w:rFonts w:ascii="Bookman Old Style" w:hAnsi="Bookman Old Style" w:cs="Tahoma"/>
              </w:rPr>
              <w:t xml:space="preserve"> negara.</w:t>
            </w:r>
          </w:p>
        </w:tc>
      </w:tr>
      <w:tr w:rsidR="007A5C71" w14:paraId="766E4E7E" w14:textId="77777777" w:rsidTr="007A5C71">
        <w:trPr>
          <w:jc w:val="center"/>
        </w:trPr>
        <w:tc>
          <w:tcPr>
            <w:tcW w:w="735" w:type="dxa"/>
          </w:tcPr>
          <w:p w14:paraId="4DEFE1D7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42.</w:t>
            </w:r>
          </w:p>
        </w:tc>
        <w:tc>
          <w:tcPr>
            <w:tcW w:w="3945" w:type="dxa"/>
          </w:tcPr>
          <w:p w14:paraId="06B7DE4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Hasil/ </w:t>
            </w:r>
            <w:proofErr w:type="spellStart"/>
            <w:r>
              <w:rPr>
                <w:rFonts w:ascii="Bookman Old Style" w:hAnsi="Bookman Old Style" w:cs="Tahoma"/>
              </w:rPr>
              <w:t>notulen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pimpinan</w:t>
            </w:r>
            <w:proofErr w:type="spellEnd"/>
            <w:r>
              <w:rPr>
                <w:rFonts w:ascii="Bookman Old Style" w:hAnsi="Bookman Old Style" w:cs="Tahoma"/>
              </w:rPr>
              <w:t xml:space="preserve">, AKD, </w:t>
            </w:r>
            <w:proofErr w:type="spellStart"/>
            <w:r>
              <w:rPr>
                <w:rFonts w:ascii="Bookman Old Style" w:hAnsi="Bookman Old Style" w:cs="Tahoma"/>
              </w:rPr>
              <w:t>Pansus</w:t>
            </w:r>
            <w:proofErr w:type="spellEnd"/>
          </w:p>
        </w:tc>
        <w:tc>
          <w:tcPr>
            <w:tcW w:w="4536" w:type="dxa"/>
          </w:tcPr>
          <w:p w14:paraId="56D83113" w14:textId="77777777" w:rsidR="007A5C71" w:rsidRDefault="007A5C71" w:rsidP="007A5C7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I;</w:t>
            </w:r>
          </w:p>
          <w:p w14:paraId="3EDF7E78" w14:textId="77777777" w:rsidR="007A5C71" w:rsidRDefault="007A5C71" w:rsidP="007A5C7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66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3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1F038FE5" w14:textId="77777777" w:rsidR="007A5C71" w:rsidRDefault="007A5C71" w:rsidP="007A5C7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DPR RI No. 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2010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di Dewan </w:t>
            </w:r>
            <w:proofErr w:type="spellStart"/>
            <w:r>
              <w:rPr>
                <w:rFonts w:ascii="Bookman Old Style" w:hAnsi="Bookman Old Style" w:cs="Tahoma"/>
              </w:rPr>
              <w:t>Perwakilan</w:t>
            </w:r>
            <w:proofErr w:type="spellEnd"/>
            <w:r>
              <w:rPr>
                <w:rFonts w:ascii="Bookman Old Style" w:hAnsi="Bookman Old Style" w:cs="Tahoma"/>
              </w:rPr>
              <w:t xml:space="preserve"> Rakyat Daerah.</w:t>
            </w:r>
          </w:p>
        </w:tc>
        <w:tc>
          <w:tcPr>
            <w:tcW w:w="2977" w:type="dxa"/>
          </w:tcPr>
          <w:p w14:paraId="66B416E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Terungkapnya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surat-surat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sifatnya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dirahasiakan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25DFD6D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terhadap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surat-surat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sifatnya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dirahasiakan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1742BD8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namun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bisa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apabila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2ADCA634" w14:textId="77777777" w:rsidTr="007A5C71">
        <w:trPr>
          <w:jc w:val="center"/>
        </w:trPr>
        <w:tc>
          <w:tcPr>
            <w:tcW w:w="735" w:type="dxa"/>
          </w:tcPr>
          <w:p w14:paraId="00C61F2E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43.</w:t>
            </w:r>
          </w:p>
        </w:tc>
        <w:tc>
          <w:tcPr>
            <w:tcW w:w="3945" w:type="dxa"/>
          </w:tcPr>
          <w:p w14:paraId="4BA6CE4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anggota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perpustakaan</w:t>
            </w:r>
            <w:proofErr w:type="spellEnd"/>
          </w:p>
        </w:tc>
        <w:tc>
          <w:tcPr>
            <w:tcW w:w="4536" w:type="dxa"/>
          </w:tcPr>
          <w:p w14:paraId="5945285A" w14:textId="77777777" w:rsidR="007A5C71" w:rsidRPr="005B78E0" w:rsidRDefault="007A5C71" w:rsidP="00AF5FEF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 dan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j;</w:t>
            </w:r>
          </w:p>
          <w:p w14:paraId="4D29FBD5" w14:textId="77777777" w:rsidR="007A5C71" w:rsidRDefault="007A5C71" w:rsidP="007A5C71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 dan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66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3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  <w:p w14:paraId="5EAEECE0" w14:textId="77777777" w:rsidR="005B78E0" w:rsidRPr="005B78E0" w:rsidRDefault="005B78E0" w:rsidP="005B78E0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977" w:type="dxa"/>
          </w:tcPr>
          <w:p w14:paraId="77C226B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Mengungkap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6E531B8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</w:p>
        </w:tc>
        <w:tc>
          <w:tcPr>
            <w:tcW w:w="2961" w:type="dxa"/>
          </w:tcPr>
          <w:p w14:paraId="05550CE7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bisa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ijin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izin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pihak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3DCE1F42" w14:textId="77777777" w:rsidTr="007A5C71">
        <w:trPr>
          <w:jc w:val="center"/>
        </w:trPr>
        <w:tc>
          <w:tcPr>
            <w:tcW w:w="735" w:type="dxa"/>
          </w:tcPr>
          <w:p w14:paraId="6DE0D9C7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44.</w:t>
            </w:r>
          </w:p>
        </w:tc>
        <w:tc>
          <w:tcPr>
            <w:tcW w:w="3945" w:type="dxa"/>
          </w:tcPr>
          <w:p w14:paraId="660F8CA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Arsip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Leter</w:t>
            </w:r>
            <w:proofErr w:type="spellEnd"/>
            <w:r>
              <w:rPr>
                <w:rFonts w:ascii="Bookman Old Style" w:hAnsi="Bookman Old Style" w:cs="Tahoma"/>
              </w:rPr>
              <w:t xml:space="preserve"> C (</w:t>
            </w:r>
            <w:r>
              <w:rPr>
                <w:rFonts w:ascii="Bookman Old Style" w:hAnsi="Bookman Old Style" w:cs="Tahoma"/>
                <w:i/>
              </w:rPr>
              <w:t>Soft copy</w:t>
            </w:r>
            <w:r>
              <w:rPr>
                <w:rFonts w:ascii="Bookman Old Style" w:hAnsi="Bookman Old Style" w:cs="Tahoma"/>
              </w:rPr>
              <w:t>)</w:t>
            </w:r>
          </w:p>
        </w:tc>
        <w:tc>
          <w:tcPr>
            <w:tcW w:w="4536" w:type="dxa"/>
          </w:tcPr>
          <w:p w14:paraId="7D94732E" w14:textId="77777777" w:rsidR="007A5C71" w:rsidRDefault="007A5C71" w:rsidP="007A5C7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 dan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j;</w:t>
            </w:r>
          </w:p>
          <w:p w14:paraId="43139D9A" w14:textId="77777777" w:rsidR="007A5C71" w:rsidRDefault="007A5C71" w:rsidP="007A5C7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66 Ayat 3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6291FA6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Mengganggu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kepentingan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kekayaan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intelektual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persaingan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usaha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sehat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153F487D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kekayaan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intelektual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menyediakan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untuk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pemeriksaan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37CC907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bisa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ijin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Lembaga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0BC518A2" w14:textId="77777777" w:rsidTr="007A5C71">
        <w:trPr>
          <w:jc w:val="center"/>
        </w:trPr>
        <w:tc>
          <w:tcPr>
            <w:tcW w:w="735" w:type="dxa"/>
          </w:tcPr>
          <w:p w14:paraId="27920982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45.</w:t>
            </w:r>
          </w:p>
        </w:tc>
        <w:tc>
          <w:tcPr>
            <w:tcW w:w="3945" w:type="dxa"/>
          </w:tcPr>
          <w:p w14:paraId="2883949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Arsip</w:t>
            </w:r>
            <w:proofErr w:type="spellEnd"/>
            <w:r>
              <w:rPr>
                <w:rFonts w:ascii="Bookman Old Style" w:hAnsi="Bookman Old Style" w:cs="Tahoma"/>
              </w:rPr>
              <w:t xml:space="preserve"> Ijazah (</w:t>
            </w:r>
            <w:r>
              <w:rPr>
                <w:rFonts w:ascii="Bookman Old Style" w:hAnsi="Bookman Old Style" w:cs="Tahoma"/>
                <w:i/>
              </w:rPr>
              <w:t>Soft copy</w:t>
            </w:r>
            <w:r>
              <w:rPr>
                <w:rFonts w:ascii="Bookman Old Style" w:hAnsi="Bookman Old Style" w:cs="Tahoma"/>
              </w:rPr>
              <w:t>)</w:t>
            </w:r>
          </w:p>
        </w:tc>
        <w:tc>
          <w:tcPr>
            <w:tcW w:w="4536" w:type="dxa"/>
          </w:tcPr>
          <w:p w14:paraId="5AE87949" w14:textId="77777777" w:rsidR="007A5C71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 dan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j;</w:t>
            </w:r>
          </w:p>
          <w:p w14:paraId="2381DF35" w14:textId="77777777" w:rsidR="007A5C71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66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3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485CA721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Mengungkap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</w:p>
        </w:tc>
        <w:tc>
          <w:tcPr>
            <w:tcW w:w="2594" w:type="dxa"/>
          </w:tcPr>
          <w:p w14:paraId="258483A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67BAFE9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bisa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jika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ijin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186C8D3F" w14:textId="77777777" w:rsidTr="007A5C71">
        <w:trPr>
          <w:jc w:val="center"/>
        </w:trPr>
        <w:tc>
          <w:tcPr>
            <w:tcW w:w="735" w:type="dxa"/>
          </w:tcPr>
          <w:p w14:paraId="234EC06A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46.</w:t>
            </w:r>
          </w:p>
        </w:tc>
        <w:tc>
          <w:tcPr>
            <w:tcW w:w="3945" w:type="dxa"/>
          </w:tcPr>
          <w:p w14:paraId="1F3879E0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Surat-</w:t>
            </w:r>
            <w:proofErr w:type="spellStart"/>
            <w:r>
              <w:rPr>
                <w:rFonts w:ascii="Bookman Old Style" w:hAnsi="Bookman Old Style" w:cs="Tahoma"/>
              </w:rPr>
              <w:t>surat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bersifat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kode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</w:rPr>
              <w:t xml:space="preserve">x  </w:t>
            </w:r>
            <w:proofErr w:type="spellStart"/>
            <w:r>
              <w:rPr>
                <w:rFonts w:ascii="Bookman Old Style" w:hAnsi="Bookman Old Style" w:cs="Tahoma"/>
              </w:rPr>
              <w:t>sangat</w:t>
            </w:r>
            <w:proofErr w:type="spellEnd"/>
            <w:proofErr w:type="gram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(SR) dan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R dan </w:t>
            </w:r>
            <w:proofErr w:type="spellStart"/>
            <w:r>
              <w:rPr>
                <w:rFonts w:ascii="Bookman Old Style" w:hAnsi="Bookman Old Style" w:cs="Tahoma"/>
              </w:rPr>
              <w:t>konfidensial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536" w:type="dxa"/>
          </w:tcPr>
          <w:p w14:paraId="54A85845" w14:textId="77777777" w:rsidR="007A5C71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>;</w:t>
            </w:r>
          </w:p>
          <w:p w14:paraId="594F3D5C" w14:textId="77777777" w:rsidR="007A5C71" w:rsidRPr="00386A02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 43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44 </w:t>
            </w:r>
            <w:proofErr w:type="spellStart"/>
            <w:r>
              <w:rPr>
                <w:rFonts w:ascii="Bookman Old Style" w:hAnsi="Bookman Old Style" w:cs="Tahoma"/>
              </w:rPr>
              <w:t>ayat</w:t>
            </w:r>
            <w:proofErr w:type="spellEnd"/>
            <w:r>
              <w:rPr>
                <w:rFonts w:ascii="Bookman Old Style" w:hAnsi="Bookman Old Style" w:cs="Tahoma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77" w:type="dxa"/>
          </w:tcPr>
          <w:p w14:paraId="4FF1DAA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mengungkapkan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surat-surat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sifatnya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perlu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dirahasiakan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  <w:p w14:paraId="0C5DDF2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594" w:type="dxa"/>
          </w:tcPr>
          <w:p w14:paraId="0847CF7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kerahasiaan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sifatnya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45EFB7D7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>/</w:t>
            </w:r>
            <w:proofErr w:type="spellStart"/>
            <w:r>
              <w:rPr>
                <w:rFonts w:ascii="Bookman Old Style" w:hAnsi="Bookman Old Style" w:cs="Tahoma"/>
              </w:rPr>
              <w:t>masih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bisa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ditutup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apabila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memenuhi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syarat-syarat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diatur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dalam</w:t>
            </w:r>
            <w:proofErr w:type="spellEnd"/>
            <w:r>
              <w:rPr>
                <w:rFonts w:ascii="Bookman Old Style" w:hAnsi="Bookman Old Style" w:cs="Tahoma"/>
              </w:rPr>
              <w:t xml:space="preserve">  </w:t>
            </w:r>
            <w:proofErr w:type="spellStart"/>
            <w:r>
              <w:rPr>
                <w:rFonts w:ascii="Bookman Old Style" w:hAnsi="Bookman Old Style" w:cs="Tahoma"/>
              </w:rPr>
              <w:t>perundang</w:t>
            </w:r>
            <w:proofErr w:type="gramEnd"/>
            <w:r>
              <w:rPr>
                <w:rFonts w:ascii="Bookman Old Style" w:hAnsi="Bookman Old Style" w:cs="Tahoma"/>
              </w:rPr>
              <w:t>-undangan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10D12FD0" w14:textId="77777777" w:rsidTr="007A5C71">
        <w:trPr>
          <w:jc w:val="center"/>
        </w:trPr>
        <w:tc>
          <w:tcPr>
            <w:tcW w:w="735" w:type="dxa"/>
          </w:tcPr>
          <w:p w14:paraId="17737112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47.</w:t>
            </w:r>
          </w:p>
        </w:tc>
        <w:tc>
          <w:tcPr>
            <w:tcW w:w="3945" w:type="dxa"/>
          </w:tcPr>
          <w:p w14:paraId="42C58872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potensi</w:t>
            </w:r>
            <w:proofErr w:type="spellEnd"/>
            <w:r>
              <w:rPr>
                <w:rFonts w:ascii="Bookman Old Style" w:hAnsi="Bookman Old Style" w:cs="Tahoma"/>
              </w:rPr>
              <w:t xml:space="preserve">, data profiling </w:t>
            </w:r>
            <w:proofErr w:type="spellStart"/>
            <w:r>
              <w:rPr>
                <w:rFonts w:ascii="Bookman Old Style" w:hAnsi="Bookman Old Style" w:cs="Tahoma"/>
              </w:rPr>
              <w:t>wajib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pajak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hasil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pemeriksaan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surat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tagihan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pajak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daerah</w:t>
            </w:r>
            <w:proofErr w:type="spellEnd"/>
            <w:r>
              <w:rPr>
                <w:rFonts w:ascii="Bookman Old Style" w:hAnsi="Bookman Old Style" w:cs="Tahoma"/>
              </w:rPr>
              <w:t xml:space="preserve">, SPTPD dan </w:t>
            </w:r>
            <w:proofErr w:type="spellStart"/>
            <w:r>
              <w:rPr>
                <w:rFonts w:ascii="Bookman Old Style" w:hAnsi="Bookman Old Style" w:cs="Tahoma"/>
              </w:rPr>
              <w:t>pembayaran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pajak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daerah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536" w:type="dxa"/>
          </w:tcPr>
          <w:p w14:paraId="2F104D24" w14:textId="77777777" w:rsidR="007A5C71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ITE </w:t>
            </w:r>
            <w:proofErr w:type="spellStart"/>
            <w:r>
              <w:rPr>
                <w:rFonts w:ascii="Bookman Old Style" w:hAnsi="Bookman Old Style" w:cs="Tahoma"/>
              </w:rPr>
              <w:t>sebagaimana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diubah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19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2016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Undang-</w:t>
            </w:r>
            <w:r>
              <w:rPr>
                <w:rFonts w:ascii="Bookman Old Style" w:hAnsi="Bookman Old Style" w:cs="Tahoma"/>
              </w:rPr>
              <w:lastRenderedPageBreak/>
              <w:t>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11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ITE;</w:t>
            </w:r>
          </w:p>
          <w:p w14:paraId="1F6C1BBF" w14:textId="77777777" w:rsidR="007A5C71" w:rsidRDefault="007A5C71" w:rsidP="007A5C7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UU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2977" w:type="dxa"/>
          </w:tcPr>
          <w:p w14:paraId="117134A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menyebabkan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penyalahgunaan</w:t>
            </w:r>
            <w:proofErr w:type="spellEnd"/>
            <w:r>
              <w:rPr>
                <w:rFonts w:ascii="Bookman Old Style" w:hAnsi="Bookman Old Style" w:cs="Tahoma"/>
              </w:rPr>
              <w:t xml:space="preserve"> data.</w:t>
            </w:r>
          </w:p>
        </w:tc>
        <w:tc>
          <w:tcPr>
            <w:tcW w:w="2594" w:type="dxa"/>
          </w:tcPr>
          <w:p w14:paraId="3EFE6C7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>/</w:t>
            </w:r>
            <w:proofErr w:type="spellStart"/>
            <w:r>
              <w:rPr>
                <w:rFonts w:ascii="Bookman Old Style" w:hAnsi="Bookman Old Style" w:cs="Tahoma"/>
              </w:rPr>
              <w:t>mengamankan</w:t>
            </w:r>
            <w:proofErr w:type="spellEnd"/>
            <w:r>
              <w:rPr>
                <w:rFonts w:ascii="Bookman Old Style" w:hAnsi="Bookman Old Style" w:cs="Tahoma"/>
              </w:rPr>
              <w:t xml:space="preserve"> database </w:t>
            </w:r>
            <w:proofErr w:type="spellStart"/>
            <w:r>
              <w:rPr>
                <w:rFonts w:ascii="Bookman Old Style" w:hAnsi="Bookman Old Style" w:cs="Tahoma"/>
              </w:rPr>
              <w:t>objek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pajak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41951EF3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25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sampai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orang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sampai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perintah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penegak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hukum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6CBF3A05" w14:textId="77777777" w:rsidTr="007A5C71">
        <w:trPr>
          <w:jc w:val="center"/>
        </w:trPr>
        <w:tc>
          <w:tcPr>
            <w:tcW w:w="735" w:type="dxa"/>
          </w:tcPr>
          <w:p w14:paraId="442408BE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48.</w:t>
            </w:r>
          </w:p>
        </w:tc>
        <w:tc>
          <w:tcPr>
            <w:tcW w:w="3945" w:type="dxa"/>
          </w:tcPr>
          <w:p w14:paraId="3570341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Laporan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Pajak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(LP2P)</w:t>
            </w:r>
          </w:p>
        </w:tc>
        <w:tc>
          <w:tcPr>
            <w:tcW w:w="4536" w:type="dxa"/>
          </w:tcPr>
          <w:p w14:paraId="2C8C4D99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</w:tc>
        <w:tc>
          <w:tcPr>
            <w:tcW w:w="2977" w:type="dxa"/>
          </w:tcPr>
          <w:p w14:paraId="1D89B33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Mengungkap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(data </w:t>
            </w:r>
            <w:proofErr w:type="spellStart"/>
            <w:r>
              <w:rPr>
                <w:rFonts w:ascii="Bookman Old Style" w:hAnsi="Bookman Old Style" w:cs="Tahoma"/>
              </w:rPr>
              <w:t>kekayaan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>).</w:t>
            </w:r>
          </w:p>
        </w:tc>
        <w:tc>
          <w:tcPr>
            <w:tcW w:w="2594" w:type="dxa"/>
          </w:tcPr>
          <w:p w14:paraId="46ADD7A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(data </w:t>
            </w:r>
            <w:proofErr w:type="spellStart"/>
            <w:r>
              <w:rPr>
                <w:rFonts w:ascii="Bookman Old Style" w:hAnsi="Bookman Old Style" w:cs="Tahoma"/>
              </w:rPr>
              <w:t>kekayaan</w:t>
            </w:r>
            <w:proofErr w:type="spellEnd"/>
            <w:r>
              <w:rPr>
                <w:rFonts w:ascii="Bookman Old Style" w:hAnsi="Bookman Old Style" w:cs="Tahoma"/>
              </w:rPr>
              <w:t xml:space="preserve">)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163790E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Sampai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persetujuan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tertulis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wajib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pajak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bersangkutan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3FFE287F" w14:textId="77777777" w:rsidTr="007A5C71">
        <w:trPr>
          <w:jc w:val="center"/>
        </w:trPr>
        <w:tc>
          <w:tcPr>
            <w:tcW w:w="735" w:type="dxa"/>
          </w:tcPr>
          <w:p w14:paraId="7F21C9EC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49.</w:t>
            </w:r>
          </w:p>
        </w:tc>
        <w:tc>
          <w:tcPr>
            <w:tcW w:w="3945" w:type="dxa"/>
          </w:tcPr>
          <w:p w14:paraId="4E4C6988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Data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wajib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pajak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daerah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retribusi</w:t>
            </w:r>
            <w:proofErr w:type="spellEnd"/>
          </w:p>
        </w:tc>
        <w:tc>
          <w:tcPr>
            <w:tcW w:w="4536" w:type="dxa"/>
          </w:tcPr>
          <w:p w14:paraId="6479578D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14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Keterbukaan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Informasi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Publik</w:t>
            </w:r>
            <w:proofErr w:type="spellEnd"/>
            <w:r>
              <w:rPr>
                <w:rFonts w:ascii="Bookman Old Style" w:hAnsi="Bookman Old Style" w:cs="Tahoma"/>
              </w:rPr>
              <w:t xml:space="preserve">  (</w:t>
            </w:r>
            <w:proofErr w:type="gramEnd"/>
            <w:r>
              <w:rPr>
                <w:rFonts w:ascii="Bookman Old Style" w:hAnsi="Bookman Old Style" w:cs="Tahoma"/>
              </w:rPr>
              <w:t xml:space="preserve">KIP)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</w:rPr>
              <w:t>huruf</w:t>
            </w:r>
            <w:proofErr w:type="spellEnd"/>
            <w:r>
              <w:rPr>
                <w:rFonts w:ascii="Bookman Old Style" w:hAnsi="Bookman Old Style" w:cs="Tahoma"/>
              </w:rPr>
              <w:t xml:space="preserve"> h.</w:t>
            </w:r>
          </w:p>
          <w:p w14:paraId="1E20B190" w14:textId="77777777" w:rsidR="007A5C71" w:rsidRDefault="007A5C71" w:rsidP="00AF5FEF">
            <w:pPr>
              <w:rPr>
                <w:rFonts w:ascii="Bookman Old Style" w:hAnsi="Bookman Old Style" w:cs="Tahoma"/>
              </w:rPr>
            </w:pPr>
          </w:p>
          <w:p w14:paraId="6748A605" w14:textId="77777777" w:rsidR="007A5C71" w:rsidRDefault="007A5C71" w:rsidP="00AF5FEF">
            <w:pPr>
              <w:rPr>
                <w:rFonts w:ascii="Bookman Old Style" w:hAnsi="Bookman Old Style" w:cs="Tahoma"/>
              </w:rPr>
            </w:pPr>
          </w:p>
        </w:tc>
        <w:tc>
          <w:tcPr>
            <w:tcW w:w="2977" w:type="dxa"/>
          </w:tcPr>
          <w:p w14:paraId="6915FD4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mengungkapkan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(data </w:t>
            </w:r>
            <w:proofErr w:type="spellStart"/>
            <w:r>
              <w:rPr>
                <w:rFonts w:ascii="Bookman Old Style" w:hAnsi="Bookman Old Style" w:cs="Tahoma"/>
              </w:rPr>
              <w:t>kekayaan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pribadi</w:t>
            </w:r>
            <w:proofErr w:type="spellEnd"/>
            <w:r>
              <w:rPr>
                <w:rFonts w:ascii="Bookman Old Style" w:hAnsi="Bookman Old Style" w:cs="Tahoma"/>
              </w:rPr>
              <w:t>).</w:t>
            </w:r>
          </w:p>
          <w:p w14:paraId="0BA3A455" w14:textId="77777777" w:rsidR="007A5C71" w:rsidRDefault="007A5C71" w:rsidP="00AF5FEF">
            <w:pPr>
              <w:rPr>
                <w:rFonts w:ascii="Bookman Old Style" w:hAnsi="Bookman Old Style" w:cs="Tahoma"/>
              </w:rPr>
            </w:pPr>
          </w:p>
        </w:tc>
        <w:tc>
          <w:tcPr>
            <w:tcW w:w="2594" w:type="dxa"/>
          </w:tcPr>
          <w:p w14:paraId="1FE4022F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mengamankan</w:t>
            </w:r>
            <w:proofErr w:type="spellEnd"/>
            <w:r>
              <w:rPr>
                <w:rFonts w:ascii="Bookman Old Style" w:hAnsi="Bookman Old Style" w:cs="Tahoma"/>
              </w:rPr>
              <w:t xml:space="preserve"> data </w:t>
            </w:r>
            <w:proofErr w:type="spellStart"/>
            <w:r>
              <w:rPr>
                <w:rFonts w:ascii="Bookman Old Style" w:hAnsi="Bookman Old Style" w:cs="Tahoma"/>
              </w:rPr>
              <w:t>objek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pajak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retribusi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09348C7C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Sampai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mendapatkan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izin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untuk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diperpanjang</w:t>
            </w:r>
            <w:proofErr w:type="spellEnd"/>
            <w:r>
              <w:rPr>
                <w:rFonts w:ascii="Bookman Old Style" w:hAnsi="Bookman Old Style" w:cs="Tahoma"/>
              </w:rPr>
              <w:t xml:space="preserve"> oleh </w:t>
            </w: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lembaga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kearsipan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serta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dibuka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apabila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ada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perintah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penegak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hukum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  <w:tr w:rsidR="007A5C71" w14:paraId="4A4D5352" w14:textId="77777777" w:rsidTr="007A5C71">
        <w:trPr>
          <w:jc w:val="center"/>
        </w:trPr>
        <w:tc>
          <w:tcPr>
            <w:tcW w:w="735" w:type="dxa"/>
          </w:tcPr>
          <w:p w14:paraId="14645380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50.</w:t>
            </w:r>
          </w:p>
        </w:tc>
        <w:tc>
          <w:tcPr>
            <w:tcW w:w="3945" w:type="dxa"/>
          </w:tcPr>
          <w:p w14:paraId="67E4144A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penyelesaian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sengketa</w:t>
            </w:r>
            <w:proofErr w:type="spellEnd"/>
            <w:r>
              <w:rPr>
                <w:rFonts w:ascii="Bookman Old Style" w:hAnsi="Bookman Old Style" w:cs="Tahoma"/>
              </w:rPr>
              <w:t xml:space="preserve">/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konflik</w:t>
            </w:r>
            <w:proofErr w:type="spellEnd"/>
            <w:r>
              <w:rPr>
                <w:rFonts w:ascii="Bookman Old Style" w:hAnsi="Bookman Old Style" w:cs="Tahoma"/>
              </w:rPr>
              <w:t xml:space="preserve">  </w:t>
            </w:r>
            <w:proofErr w:type="spellStart"/>
            <w:r>
              <w:rPr>
                <w:rFonts w:ascii="Bookman Old Style" w:hAnsi="Bookman Old Style" w:cs="Tahoma"/>
              </w:rPr>
              <w:t>tanah</w:t>
            </w:r>
            <w:proofErr w:type="spellEnd"/>
            <w:proofErr w:type="gramEnd"/>
          </w:p>
        </w:tc>
        <w:tc>
          <w:tcPr>
            <w:tcW w:w="4536" w:type="dxa"/>
          </w:tcPr>
          <w:p w14:paraId="33EB3CF7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  <w:lang w:val="en-AU"/>
              </w:rPr>
            </w:pPr>
            <w:proofErr w:type="spellStart"/>
            <w:r>
              <w:rPr>
                <w:rFonts w:ascii="Bookman Old Style" w:hAnsi="Bookman Old Style" w:cs="Tahoma"/>
                <w:lang w:val="en-AU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No 14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Tahun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Keterbukaan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Informasi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Publik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pasal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huruf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a.</w:t>
            </w:r>
          </w:p>
        </w:tc>
        <w:tc>
          <w:tcPr>
            <w:tcW w:w="2977" w:type="dxa"/>
          </w:tcPr>
          <w:p w14:paraId="628EA0A7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menghambat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penegakan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hukum</w:t>
            </w:r>
            <w:proofErr w:type="spellEnd"/>
          </w:p>
        </w:tc>
        <w:tc>
          <w:tcPr>
            <w:tcW w:w="2594" w:type="dxa"/>
          </w:tcPr>
          <w:p w14:paraId="14B6071B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Membantu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kelancaran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penegakan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hukum</w:t>
            </w:r>
            <w:proofErr w:type="spellEnd"/>
          </w:p>
        </w:tc>
        <w:tc>
          <w:tcPr>
            <w:tcW w:w="2961" w:type="dxa"/>
          </w:tcPr>
          <w:p w14:paraId="263B4185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Sampai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proses </w:t>
            </w:r>
            <w:proofErr w:type="spellStart"/>
            <w:r>
              <w:rPr>
                <w:rFonts w:ascii="Bookman Old Style" w:hAnsi="Bookman Old Style" w:cs="Tahoma"/>
              </w:rPr>
              <w:t>penyelesaian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konflik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selesai</w:t>
            </w:r>
            <w:proofErr w:type="spellEnd"/>
          </w:p>
        </w:tc>
      </w:tr>
      <w:tr w:rsidR="007A5C71" w14:paraId="6C4E648E" w14:textId="77777777" w:rsidTr="007A5C71">
        <w:trPr>
          <w:jc w:val="center"/>
        </w:trPr>
        <w:tc>
          <w:tcPr>
            <w:tcW w:w="735" w:type="dxa"/>
          </w:tcPr>
          <w:p w14:paraId="13825FFC" w14:textId="77777777" w:rsidR="007A5C71" w:rsidRDefault="007A5C71" w:rsidP="00AF5FEF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51.</w:t>
            </w:r>
          </w:p>
        </w:tc>
        <w:tc>
          <w:tcPr>
            <w:tcW w:w="3945" w:type="dxa"/>
          </w:tcPr>
          <w:p w14:paraId="0BA90F4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Rincian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nilai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investasi</w:t>
            </w:r>
            <w:proofErr w:type="spellEnd"/>
            <w:r>
              <w:rPr>
                <w:rFonts w:ascii="Bookman Old Style" w:hAnsi="Bookman Old Style" w:cs="Tahoma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</w:rPr>
              <w:t>produksi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pemasaran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perusahaan</w:t>
            </w:r>
            <w:proofErr w:type="spellEnd"/>
          </w:p>
        </w:tc>
        <w:tc>
          <w:tcPr>
            <w:tcW w:w="4536" w:type="dxa"/>
          </w:tcPr>
          <w:p w14:paraId="6FBCE51F" w14:textId="77777777" w:rsidR="007A5C71" w:rsidRDefault="007A5C71" w:rsidP="007A5C7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8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1997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Perusahaan;</w:t>
            </w:r>
          </w:p>
          <w:p w14:paraId="3CAEC289" w14:textId="77777777" w:rsidR="007A5C71" w:rsidRDefault="007A5C71" w:rsidP="007A5C7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30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2000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Rahasia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Dagang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3 dan 4;</w:t>
            </w:r>
          </w:p>
          <w:p w14:paraId="1769C761" w14:textId="77777777" w:rsidR="005B78E0" w:rsidRPr="005B78E0" w:rsidRDefault="005B78E0" w:rsidP="005B78E0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14:paraId="5012A443" w14:textId="77777777" w:rsidR="007A5C71" w:rsidRDefault="007A5C71" w:rsidP="007A5C7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  <w:lang w:val="en-AU"/>
              </w:rPr>
              <w:lastRenderedPageBreak/>
              <w:t>Undang-Undang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No 14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Tahun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2008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Keterbukaan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Informasi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Publik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(KIP)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pasal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17 </w:t>
            </w:r>
            <w:proofErr w:type="spellStart"/>
            <w:r>
              <w:rPr>
                <w:rFonts w:ascii="Bookman Old Style" w:hAnsi="Bookman Old Style" w:cs="Tahoma"/>
                <w:lang w:val="en-AU"/>
              </w:rPr>
              <w:t>huruf</w:t>
            </w:r>
            <w:proofErr w:type="spellEnd"/>
            <w:r>
              <w:rPr>
                <w:rFonts w:ascii="Bookman Old Style" w:hAnsi="Bookman Old Style" w:cs="Tahoma"/>
                <w:lang w:val="en-AU"/>
              </w:rPr>
              <w:t xml:space="preserve"> b;</w:t>
            </w:r>
          </w:p>
          <w:p w14:paraId="763477E0" w14:textId="77777777" w:rsidR="007A5C71" w:rsidRDefault="007A5C71" w:rsidP="007A5C7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</w:rPr>
              <w:t xml:space="preserve"> No. 3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Perindustrian </w:t>
            </w:r>
            <w:proofErr w:type="spellStart"/>
            <w:r>
              <w:rPr>
                <w:rFonts w:ascii="Bookman Old Style" w:hAnsi="Bookman Old Style" w:cs="Tahoma"/>
              </w:rPr>
              <w:t>pasal</w:t>
            </w:r>
            <w:proofErr w:type="spellEnd"/>
            <w:r>
              <w:rPr>
                <w:rFonts w:ascii="Bookman Old Style" w:hAnsi="Bookman Old Style" w:cs="Tahoma"/>
              </w:rPr>
              <w:t xml:space="preserve"> 69.</w:t>
            </w:r>
          </w:p>
        </w:tc>
        <w:tc>
          <w:tcPr>
            <w:tcW w:w="2977" w:type="dxa"/>
          </w:tcPr>
          <w:p w14:paraId="55E7CEE6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mengganggu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kepentingan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kekayaan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intelektual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persaingan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usaha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sehat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merugikan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perusahaan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r>
              <w:rPr>
                <w:rFonts w:ascii="Bookman Old Style" w:hAnsi="Bookman Old Style" w:cs="Tahoma"/>
              </w:rPr>
              <w:lastRenderedPageBreak/>
              <w:t xml:space="preserve">yang </w:t>
            </w:r>
            <w:proofErr w:type="spellStart"/>
            <w:r>
              <w:rPr>
                <w:rFonts w:ascii="Bookman Old Style" w:hAnsi="Bookman Old Style" w:cs="Tahoma"/>
              </w:rPr>
              <w:t>datanya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diekspose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594" w:type="dxa"/>
          </w:tcPr>
          <w:p w14:paraId="38F93794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lastRenderedPageBreak/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melindungi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kekayaan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intelektual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dari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persaingan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usaha</w:t>
            </w:r>
            <w:proofErr w:type="spellEnd"/>
            <w:r>
              <w:rPr>
                <w:rFonts w:ascii="Bookman Old Style" w:hAnsi="Bookman Old Style" w:cs="Tahoma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</w:rPr>
              <w:t>tidak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sehat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menjaga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iklim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lastRenderedPageBreak/>
              <w:t>usaha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tetap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kondusif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961" w:type="dxa"/>
          </w:tcPr>
          <w:p w14:paraId="4BD6036E" w14:textId="77777777" w:rsidR="007A5C71" w:rsidRDefault="007A5C71" w:rsidP="00AF5FEF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 xml:space="preserve">10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</w:rPr>
              <w:t>apabila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habis</w:t>
            </w:r>
            <w:proofErr w:type="spellEnd"/>
            <w:r>
              <w:rPr>
                <w:rFonts w:ascii="Bookman Old Style" w:hAnsi="Bookman Old Style" w:cs="Tahoma"/>
              </w:rPr>
              <w:t xml:space="preserve"> masa </w:t>
            </w:r>
            <w:proofErr w:type="spellStart"/>
            <w:r>
              <w:rPr>
                <w:rFonts w:ascii="Bookman Old Style" w:hAnsi="Bookman Old Style" w:cs="Tahoma"/>
              </w:rPr>
              <w:t>retensinya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dokumen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dapat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dimusnahkan</w:t>
            </w:r>
            <w:proofErr w:type="spellEnd"/>
            <w:r>
              <w:rPr>
                <w:rFonts w:ascii="Bookman Old Style" w:hAnsi="Bookman Old Style" w:cs="Tahoma"/>
              </w:rPr>
              <w:t>.</w:t>
            </w:r>
          </w:p>
        </w:tc>
      </w:tr>
    </w:tbl>
    <w:p w14:paraId="16749460" w14:textId="77777777" w:rsidR="007A5C71" w:rsidRDefault="007A5C71" w:rsidP="007A5C71">
      <w:pPr>
        <w:tabs>
          <w:tab w:val="left" w:pos="5670"/>
        </w:tabs>
        <w:spacing w:line="360" w:lineRule="auto"/>
        <w:ind w:right="335"/>
      </w:pPr>
    </w:p>
    <w:p w14:paraId="116CD2DC" w14:textId="77777777" w:rsidR="00AF5FEF" w:rsidRPr="00AF5FEF" w:rsidRDefault="00AF5FEF" w:rsidP="00AF5FEF"/>
    <w:p w14:paraId="16E20D4D" w14:textId="77777777" w:rsidR="00AF5FEF" w:rsidRPr="00AF5FEF" w:rsidRDefault="00AF5FEF" w:rsidP="00AF5FEF"/>
    <w:p w14:paraId="79251278" w14:textId="77777777" w:rsidR="00AF5FEF" w:rsidRDefault="00AF5FEF" w:rsidP="00AF5FEF"/>
    <w:p w14:paraId="1E427B15" w14:textId="77777777" w:rsidR="00AF5FEF" w:rsidRDefault="00AF5FEF" w:rsidP="00AF5FEF">
      <w:pPr>
        <w:tabs>
          <w:tab w:val="left" w:pos="13410"/>
        </w:tabs>
        <w:jc w:val="right"/>
      </w:pPr>
      <w:r>
        <w:tab/>
      </w:r>
    </w:p>
    <w:p w14:paraId="7778A746" w14:textId="77777777" w:rsidR="00F5048E" w:rsidRPr="00745313" w:rsidRDefault="00F5048E" w:rsidP="00F5048E">
      <w:pPr>
        <w:ind w:left="3186" w:firstLine="8296"/>
        <w:rPr>
          <w:rFonts w:ascii="Bookman Old Style" w:hAnsi="Bookman Old Style" w:cs="Tahoma"/>
          <w:lang w:val="id-ID"/>
        </w:rPr>
      </w:pPr>
      <w:r w:rsidRPr="00745313">
        <w:rPr>
          <w:rFonts w:ascii="Bookman Old Style" w:hAnsi="Bookman Old Style" w:cs="Tahoma"/>
          <w:lang w:val="id-ID"/>
        </w:rPr>
        <w:t>Ditetapkan di M A D I U N</w:t>
      </w:r>
    </w:p>
    <w:p w14:paraId="6AB60FAE" w14:textId="77777777" w:rsidR="00F5048E" w:rsidRDefault="00F5048E" w:rsidP="00F5048E">
      <w:pPr>
        <w:tabs>
          <w:tab w:val="left" w:pos="11685"/>
        </w:tabs>
        <w:ind w:firstLine="11482"/>
        <w:rPr>
          <w:rFonts w:ascii="Bookman Old Style" w:hAnsi="Bookman Old Style" w:cs="Tahoma"/>
        </w:rPr>
      </w:pPr>
      <w:r w:rsidRPr="00745313">
        <w:rPr>
          <w:rFonts w:ascii="Bookman Old Style" w:hAnsi="Bookman Old Style" w:cs="Tahoma"/>
          <w:lang w:val="id-ID"/>
        </w:rPr>
        <w:t>Pada tanggal</w:t>
      </w:r>
      <w:r w:rsidRPr="00745313">
        <w:rPr>
          <w:rFonts w:ascii="Bookman Old Style" w:hAnsi="Bookman Old Style" w:cs="Tahoma"/>
        </w:rPr>
        <w:t xml:space="preserve">   </w:t>
      </w:r>
      <w:r>
        <w:rPr>
          <w:rFonts w:ascii="Bookman Old Style" w:hAnsi="Bookman Old Style" w:cs="Tahoma"/>
        </w:rPr>
        <w:t xml:space="preserve">   </w:t>
      </w:r>
      <w:proofErr w:type="spellStart"/>
      <w:r>
        <w:rPr>
          <w:rFonts w:ascii="Bookman Old Style" w:hAnsi="Bookman Old Style" w:cs="Tahoma"/>
        </w:rPr>
        <w:t>Juli</w:t>
      </w:r>
      <w:proofErr w:type="spellEnd"/>
      <w:r>
        <w:rPr>
          <w:rFonts w:ascii="Bookman Old Style" w:hAnsi="Bookman Old Style" w:cs="Tahoma"/>
        </w:rPr>
        <w:t xml:space="preserve"> </w:t>
      </w:r>
      <w:r w:rsidRPr="00745313">
        <w:rPr>
          <w:rFonts w:ascii="Bookman Old Style" w:hAnsi="Bookman Old Style" w:cs="Tahoma"/>
          <w:lang w:val="id-ID"/>
        </w:rPr>
        <w:t>20</w:t>
      </w:r>
      <w:r>
        <w:rPr>
          <w:rFonts w:ascii="Bookman Old Style" w:hAnsi="Bookman Old Style" w:cs="Tahoma"/>
        </w:rPr>
        <w:t>22</w:t>
      </w:r>
    </w:p>
    <w:p w14:paraId="65846BBD" w14:textId="77777777" w:rsidR="00F5048E" w:rsidRDefault="00F5048E" w:rsidP="00F5048E">
      <w:pPr>
        <w:tabs>
          <w:tab w:val="left" w:pos="11685"/>
        </w:tabs>
        <w:ind w:firstLine="11482"/>
        <w:rPr>
          <w:rFonts w:ascii="Bookman Old Style" w:hAnsi="Bookman Old Style" w:cs="Tahoma"/>
        </w:rPr>
      </w:pPr>
    </w:p>
    <w:p w14:paraId="24261039" w14:textId="77777777" w:rsidR="00F5048E" w:rsidRDefault="00F5048E" w:rsidP="00F5048E">
      <w:pPr>
        <w:tabs>
          <w:tab w:val="left" w:pos="11685"/>
        </w:tabs>
        <w:ind w:firstLine="11482"/>
        <w:rPr>
          <w:rFonts w:ascii="Bookman Old Style" w:hAnsi="Bookman Old Style" w:cs="Tahoma"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8480" behindDoc="0" locked="0" layoutInCell="1" allowOverlap="1" wp14:anchorId="41AD058B" wp14:editId="25BA8F39">
            <wp:simplePos x="0" y="0"/>
            <wp:positionH relativeFrom="column">
              <wp:posOffset>7265670</wp:posOffset>
            </wp:positionH>
            <wp:positionV relativeFrom="paragraph">
              <wp:posOffset>6350</wp:posOffset>
            </wp:positionV>
            <wp:extent cx="3247390" cy="10858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91706" w14:textId="77777777" w:rsidR="00F5048E" w:rsidRDefault="00F5048E" w:rsidP="00F5048E">
      <w:pPr>
        <w:tabs>
          <w:tab w:val="left" w:pos="11685"/>
        </w:tabs>
        <w:ind w:firstLine="11482"/>
      </w:pPr>
    </w:p>
    <w:p w14:paraId="0605237D" w14:textId="77777777" w:rsidR="00F03C81" w:rsidRDefault="00F03C81" w:rsidP="00F5048E">
      <w:pPr>
        <w:tabs>
          <w:tab w:val="left" w:pos="11685"/>
        </w:tabs>
        <w:ind w:firstLine="11482"/>
      </w:pPr>
    </w:p>
    <w:p w14:paraId="0E2F31E1" w14:textId="77777777" w:rsidR="00F03C81" w:rsidRDefault="00F03C81" w:rsidP="00F5048E">
      <w:pPr>
        <w:tabs>
          <w:tab w:val="left" w:pos="11685"/>
        </w:tabs>
        <w:ind w:firstLine="11482"/>
      </w:pPr>
    </w:p>
    <w:p w14:paraId="43993272" w14:textId="77777777" w:rsidR="00F03C81" w:rsidRDefault="00F03C81" w:rsidP="00F5048E">
      <w:pPr>
        <w:tabs>
          <w:tab w:val="left" w:pos="11685"/>
        </w:tabs>
        <w:ind w:firstLine="11482"/>
      </w:pPr>
    </w:p>
    <w:p w14:paraId="6731119C" w14:textId="77777777" w:rsidR="00F03C81" w:rsidRDefault="00F03C81" w:rsidP="00F5048E">
      <w:pPr>
        <w:tabs>
          <w:tab w:val="left" w:pos="11685"/>
        </w:tabs>
        <w:ind w:firstLine="11482"/>
      </w:pPr>
    </w:p>
    <w:p w14:paraId="607D717A" w14:textId="77777777" w:rsidR="00F03C81" w:rsidRDefault="00F03C81" w:rsidP="00F5048E">
      <w:pPr>
        <w:tabs>
          <w:tab w:val="left" w:pos="11685"/>
        </w:tabs>
        <w:ind w:firstLine="11482"/>
      </w:pPr>
    </w:p>
    <w:p w14:paraId="47772D10" w14:textId="77777777" w:rsidR="005B78E0" w:rsidRDefault="005B78E0" w:rsidP="00F5048E">
      <w:pPr>
        <w:tabs>
          <w:tab w:val="left" w:pos="11685"/>
        </w:tabs>
        <w:ind w:firstLine="11482"/>
      </w:pPr>
    </w:p>
    <w:p w14:paraId="42088D30" w14:textId="77777777" w:rsidR="005B78E0" w:rsidRDefault="005B78E0" w:rsidP="00F5048E">
      <w:pPr>
        <w:tabs>
          <w:tab w:val="left" w:pos="11685"/>
        </w:tabs>
        <w:ind w:firstLine="11482"/>
      </w:pPr>
    </w:p>
    <w:p w14:paraId="5D1D4420" w14:textId="77777777" w:rsidR="005B78E0" w:rsidRDefault="005B78E0" w:rsidP="00F5048E">
      <w:pPr>
        <w:tabs>
          <w:tab w:val="left" w:pos="11685"/>
        </w:tabs>
        <w:ind w:firstLine="11482"/>
      </w:pPr>
    </w:p>
    <w:p w14:paraId="46CB69B9" w14:textId="77777777" w:rsidR="005B78E0" w:rsidRDefault="005B78E0" w:rsidP="00F5048E">
      <w:pPr>
        <w:tabs>
          <w:tab w:val="left" w:pos="11685"/>
        </w:tabs>
        <w:ind w:firstLine="11482"/>
      </w:pPr>
    </w:p>
    <w:p w14:paraId="04A3BFD8" w14:textId="77777777" w:rsidR="005B78E0" w:rsidRDefault="005B78E0" w:rsidP="00F5048E">
      <w:pPr>
        <w:tabs>
          <w:tab w:val="left" w:pos="11685"/>
        </w:tabs>
        <w:ind w:firstLine="11482"/>
      </w:pPr>
    </w:p>
    <w:p w14:paraId="19036896" w14:textId="77777777" w:rsidR="005B78E0" w:rsidRDefault="005B78E0" w:rsidP="00F5048E">
      <w:pPr>
        <w:tabs>
          <w:tab w:val="left" w:pos="11685"/>
        </w:tabs>
        <w:ind w:firstLine="11482"/>
      </w:pPr>
    </w:p>
    <w:p w14:paraId="32CFEEED" w14:textId="77777777" w:rsidR="005B78E0" w:rsidRDefault="005B78E0" w:rsidP="00F5048E">
      <w:pPr>
        <w:tabs>
          <w:tab w:val="left" w:pos="11685"/>
        </w:tabs>
        <w:ind w:firstLine="11482"/>
      </w:pPr>
    </w:p>
    <w:p w14:paraId="6E0DC8EB" w14:textId="77777777" w:rsidR="00F03C81" w:rsidRDefault="00F03C81" w:rsidP="00F5048E">
      <w:pPr>
        <w:tabs>
          <w:tab w:val="left" w:pos="11685"/>
        </w:tabs>
        <w:ind w:firstLine="11482"/>
      </w:pPr>
    </w:p>
    <w:p w14:paraId="21E1E2DF" w14:textId="77777777" w:rsidR="00F03C81" w:rsidRDefault="00F03C81" w:rsidP="00F5048E">
      <w:pPr>
        <w:tabs>
          <w:tab w:val="left" w:pos="11685"/>
        </w:tabs>
        <w:ind w:firstLine="11482"/>
      </w:pPr>
    </w:p>
    <w:p w14:paraId="71C95675" w14:textId="77777777" w:rsidR="00F03C81" w:rsidRDefault="00F03C81" w:rsidP="00F03C81">
      <w:pPr>
        <w:ind w:left="993"/>
        <w:rPr>
          <w:rFonts w:ascii="Bookman Old Style" w:hAnsi="Bookman Old Style" w:cs="Tahoma"/>
        </w:rPr>
      </w:pPr>
      <w:proofErr w:type="spellStart"/>
      <w:r w:rsidRPr="00BA4583">
        <w:rPr>
          <w:rFonts w:ascii="Bookman Old Style" w:hAnsi="Bookman Old Style" w:cs="Tahoma"/>
        </w:rPr>
        <w:lastRenderedPageBreak/>
        <w:t>Bahwa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pengujian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Konsekuensi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sebagaimana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disebut</w:t>
      </w:r>
      <w:proofErr w:type="spellEnd"/>
      <w:r w:rsidRPr="00BA4583">
        <w:rPr>
          <w:rFonts w:ascii="Bookman Old Style" w:hAnsi="Bookman Old Style" w:cs="Tahoma"/>
        </w:rPr>
        <w:t xml:space="preserve"> pada </w:t>
      </w:r>
      <w:proofErr w:type="spellStart"/>
      <w:r w:rsidRPr="00BA4583">
        <w:rPr>
          <w:rFonts w:ascii="Bookman Old Style" w:hAnsi="Bookman Old Style" w:cs="Tahoma"/>
        </w:rPr>
        <w:t>tabel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diatas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dilakukan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gramStart"/>
      <w:r w:rsidRPr="00BA4583">
        <w:rPr>
          <w:rFonts w:ascii="Bookman Old Style" w:hAnsi="Bookman Old Style" w:cs="Tahoma"/>
        </w:rPr>
        <w:t>oleh :</w:t>
      </w:r>
      <w:proofErr w:type="gramEnd"/>
    </w:p>
    <w:p w14:paraId="5406B15A" w14:textId="77777777" w:rsidR="00F03C81" w:rsidRPr="00BA4583" w:rsidRDefault="00F03C81" w:rsidP="00F03C81">
      <w:pPr>
        <w:ind w:left="993"/>
        <w:rPr>
          <w:rFonts w:ascii="Bookman Old Style" w:hAnsi="Bookman Old Style" w:cs="Tahoma"/>
        </w:rPr>
      </w:pPr>
    </w:p>
    <w:tbl>
      <w:tblPr>
        <w:tblStyle w:val="TableGrid"/>
        <w:tblW w:w="14907" w:type="dxa"/>
        <w:jc w:val="center"/>
        <w:tblLook w:val="04A0" w:firstRow="1" w:lastRow="0" w:firstColumn="1" w:lastColumn="0" w:noHBand="0" w:noVBand="1"/>
      </w:tblPr>
      <w:tblGrid>
        <w:gridCol w:w="709"/>
        <w:gridCol w:w="3932"/>
        <w:gridCol w:w="4006"/>
        <w:gridCol w:w="3686"/>
        <w:gridCol w:w="2574"/>
      </w:tblGrid>
      <w:tr w:rsidR="00F03C81" w:rsidRPr="00BA4583" w14:paraId="64AB19B6" w14:textId="77777777" w:rsidTr="008701CB">
        <w:trPr>
          <w:jc w:val="center"/>
        </w:trPr>
        <w:tc>
          <w:tcPr>
            <w:tcW w:w="709" w:type="dxa"/>
          </w:tcPr>
          <w:p w14:paraId="1FCEA470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  <w:b/>
              </w:rPr>
            </w:pPr>
            <w:r w:rsidRPr="00BA4583">
              <w:rPr>
                <w:rFonts w:ascii="Bookman Old Style" w:hAnsi="Bookman Old Style" w:cs="Tahoma"/>
                <w:b/>
              </w:rPr>
              <w:t>No</w:t>
            </w:r>
          </w:p>
        </w:tc>
        <w:tc>
          <w:tcPr>
            <w:tcW w:w="3932" w:type="dxa"/>
          </w:tcPr>
          <w:p w14:paraId="55870EE3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  <w:b/>
              </w:rPr>
            </w:pPr>
            <w:r w:rsidRPr="00BA4583">
              <w:rPr>
                <w:rFonts w:ascii="Bookman Old Style" w:hAnsi="Bookman Old Style" w:cs="Tahoma"/>
                <w:b/>
              </w:rPr>
              <w:t>Nama</w:t>
            </w:r>
          </w:p>
        </w:tc>
        <w:tc>
          <w:tcPr>
            <w:tcW w:w="4006" w:type="dxa"/>
          </w:tcPr>
          <w:p w14:paraId="39530F21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  <w:b/>
              </w:rPr>
            </w:pPr>
            <w:proofErr w:type="spellStart"/>
            <w:r w:rsidRPr="00BA4583">
              <w:rPr>
                <w:rFonts w:ascii="Bookman Old Style" w:hAnsi="Bookman Old Style" w:cs="Tahoma"/>
                <w:b/>
              </w:rPr>
              <w:t>Jabatan</w:t>
            </w:r>
            <w:proofErr w:type="spellEnd"/>
          </w:p>
        </w:tc>
        <w:tc>
          <w:tcPr>
            <w:tcW w:w="3686" w:type="dxa"/>
          </w:tcPr>
          <w:p w14:paraId="427837B6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  <w:b/>
              </w:rPr>
            </w:pPr>
            <w:r w:rsidRPr="00BA4583">
              <w:rPr>
                <w:rFonts w:ascii="Bookman Old Style" w:hAnsi="Bookman Old Style" w:cs="Tahoma"/>
                <w:b/>
              </w:rPr>
              <w:t xml:space="preserve">Unit </w:t>
            </w:r>
            <w:proofErr w:type="spellStart"/>
            <w:r w:rsidRPr="00BA4583">
              <w:rPr>
                <w:rFonts w:ascii="Bookman Old Style" w:hAnsi="Bookman Old Style" w:cs="Tahoma"/>
                <w:b/>
              </w:rPr>
              <w:t>Kerja</w:t>
            </w:r>
            <w:proofErr w:type="spellEnd"/>
          </w:p>
        </w:tc>
        <w:tc>
          <w:tcPr>
            <w:tcW w:w="2574" w:type="dxa"/>
          </w:tcPr>
          <w:p w14:paraId="18FE08FA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  <w:b/>
              </w:rPr>
            </w:pPr>
            <w:proofErr w:type="spellStart"/>
            <w:r w:rsidRPr="00BA4583">
              <w:rPr>
                <w:rFonts w:ascii="Bookman Old Style" w:hAnsi="Bookman Old Style" w:cs="Tahoma"/>
                <w:b/>
              </w:rPr>
              <w:t>Tanda</w:t>
            </w:r>
            <w:proofErr w:type="spellEnd"/>
            <w:r w:rsidRPr="00BA4583">
              <w:rPr>
                <w:rFonts w:ascii="Bookman Old Style" w:hAnsi="Bookman Old Style" w:cs="Tahoma"/>
                <w:b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  <w:b/>
              </w:rPr>
              <w:t>Tangan</w:t>
            </w:r>
            <w:proofErr w:type="spellEnd"/>
          </w:p>
        </w:tc>
      </w:tr>
      <w:tr w:rsidR="00F03C81" w:rsidRPr="00BA4583" w14:paraId="42FA514E" w14:textId="77777777" w:rsidTr="008701CB">
        <w:trPr>
          <w:jc w:val="center"/>
        </w:trPr>
        <w:tc>
          <w:tcPr>
            <w:tcW w:w="709" w:type="dxa"/>
          </w:tcPr>
          <w:p w14:paraId="1306527B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1.</w:t>
            </w:r>
          </w:p>
        </w:tc>
        <w:tc>
          <w:tcPr>
            <w:tcW w:w="3932" w:type="dxa"/>
          </w:tcPr>
          <w:p w14:paraId="7496F9B8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 xml:space="preserve">SUBAKRI, </w:t>
            </w:r>
            <w:proofErr w:type="spellStart"/>
            <w:proofErr w:type="gramStart"/>
            <w:r w:rsidRPr="00BA4583">
              <w:rPr>
                <w:rFonts w:ascii="Bookman Old Style" w:hAnsi="Bookman Old Style" w:cs="Tahoma"/>
              </w:rPr>
              <w:t>S.Sos</w:t>
            </w:r>
            <w:proofErr w:type="spellEnd"/>
            <w:proofErr w:type="gramEnd"/>
            <w:r w:rsidRPr="00BA4583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BA4583">
              <w:rPr>
                <w:rFonts w:ascii="Bookman Old Style" w:hAnsi="Bookman Old Style" w:cs="Tahoma"/>
              </w:rPr>
              <w:t>M.Si</w:t>
            </w:r>
            <w:proofErr w:type="spellEnd"/>
          </w:p>
        </w:tc>
        <w:tc>
          <w:tcPr>
            <w:tcW w:w="4006" w:type="dxa"/>
          </w:tcPr>
          <w:p w14:paraId="5EF6FB28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Komunikasi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Informatika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3686" w:type="dxa"/>
          </w:tcPr>
          <w:p w14:paraId="440E1C5A" w14:textId="77777777" w:rsidR="00F03C81" w:rsidRPr="00BA4583" w:rsidRDefault="00F03C81" w:rsidP="008B5C60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Komunikasi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Informatika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6C6274F8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574" w:type="dxa"/>
          </w:tcPr>
          <w:p w14:paraId="182E4ADA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129D24DA" w14:textId="77777777" w:rsidTr="008701CB">
        <w:trPr>
          <w:jc w:val="center"/>
        </w:trPr>
        <w:tc>
          <w:tcPr>
            <w:tcW w:w="709" w:type="dxa"/>
          </w:tcPr>
          <w:p w14:paraId="180DFB73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2.</w:t>
            </w:r>
          </w:p>
        </w:tc>
        <w:tc>
          <w:tcPr>
            <w:tcW w:w="3932" w:type="dxa"/>
          </w:tcPr>
          <w:p w14:paraId="6B7423A5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BUDI WIBOWO, SH</w:t>
            </w:r>
          </w:p>
        </w:tc>
        <w:tc>
          <w:tcPr>
            <w:tcW w:w="4006" w:type="dxa"/>
          </w:tcPr>
          <w:p w14:paraId="61886BF9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Bagian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Hukum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Sekretariat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gramStart"/>
            <w:r w:rsidRPr="00BA4583">
              <w:rPr>
                <w:rFonts w:ascii="Bookman Old Style" w:hAnsi="Bookman Old Style" w:cs="Tahoma"/>
              </w:rPr>
              <w:t>Daerah  Kota</w:t>
            </w:r>
            <w:proofErr w:type="gram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3686" w:type="dxa"/>
          </w:tcPr>
          <w:p w14:paraId="49A31330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Bagian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Hukum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Sekretariat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Daerah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1023E937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574" w:type="dxa"/>
          </w:tcPr>
          <w:p w14:paraId="4CB68F1D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38D86D8A" w14:textId="77777777" w:rsidTr="008701CB">
        <w:trPr>
          <w:jc w:val="center"/>
        </w:trPr>
        <w:tc>
          <w:tcPr>
            <w:tcW w:w="709" w:type="dxa"/>
          </w:tcPr>
          <w:p w14:paraId="319B8674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3.</w:t>
            </w:r>
          </w:p>
        </w:tc>
        <w:tc>
          <w:tcPr>
            <w:tcW w:w="3932" w:type="dxa"/>
          </w:tcPr>
          <w:p w14:paraId="3681E004" w14:textId="77777777" w:rsidR="00F03C81" w:rsidRPr="00BA4583" w:rsidRDefault="00B91429" w:rsidP="008701CB">
            <w:pPr>
              <w:rPr>
                <w:rFonts w:ascii="Bookman Old Style" w:hAnsi="Bookman Old Style" w:cs="Tahoma"/>
              </w:rPr>
            </w:pPr>
            <w:r w:rsidRPr="00B91429">
              <w:rPr>
                <w:rFonts w:ascii="Bookman Old Style" w:hAnsi="Bookman Old Style" w:cs="Tahoma"/>
              </w:rPr>
              <w:t>M</w:t>
            </w:r>
            <w:r>
              <w:rPr>
                <w:rFonts w:ascii="Bookman Old Style" w:hAnsi="Bookman Old Style" w:cs="Tahoma"/>
              </w:rPr>
              <w:t>ALIK</w:t>
            </w:r>
            <w:r w:rsidRPr="00B91429">
              <w:rPr>
                <w:rFonts w:ascii="Bookman Old Style" w:hAnsi="Bookman Old Style" w:cs="Tahoma"/>
              </w:rPr>
              <w:t xml:space="preserve"> A</w:t>
            </w:r>
            <w:r>
              <w:rPr>
                <w:rFonts w:ascii="Bookman Old Style" w:hAnsi="Bookman Old Style" w:cs="Tahoma"/>
              </w:rPr>
              <w:t>SMANY</w:t>
            </w:r>
            <w:r w:rsidRPr="00B91429">
              <w:rPr>
                <w:rFonts w:ascii="Bookman Old Style" w:hAnsi="Bookman Old Style" w:cs="Tahoma"/>
              </w:rPr>
              <w:t xml:space="preserve">, </w:t>
            </w:r>
            <w:proofErr w:type="spellStart"/>
            <w:proofErr w:type="gramStart"/>
            <w:r w:rsidRPr="00B91429">
              <w:rPr>
                <w:rFonts w:ascii="Bookman Old Style" w:hAnsi="Bookman Old Style" w:cs="Tahoma"/>
              </w:rPr>
              <w:t>S.Sos</w:t>
            </w:r>
            <w:proofErr w:type="spellEnd"/>
            <w:proofErr w:type="gramEnd"/>
            <w:r w:rsidRPr="00B91429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B91429">
              <w:rPr>
                <w:rFonts w:ascii="Bookman Old Style" w:hAnsi="Bookman Old Style" w:cs="Tahoma"/>
              </w:rPr>
              <w:t>M.Si</w:t>
            </w:r>
            <w:proofErr w:type="spellEnd"/>
          </w:p>
        </w:tc>
        <w:tc>
          <w:tcPr>
            <w:tcW w:w="4006" w:type="dxa"/>
          </w:tcPr>
          <w:p w14:paraId="2F7BC50F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Bagian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Pengadaan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Barang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BA4583">
              <w:rPr>
                <w:rFonts w:ascii="Bookman Old Style" w:hAnsi="Bookman Old Style" w:cs="Tahoma"/>
              </w:rPr>
              <w:t>Jasa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Administrasi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Pembangunan </w:t>
            </w:r>
            <w:proofErr w:type="spellStart"/>
            <w:r w:rsidRPr="00BA4583">
              <w:rPr>
                <w:rFonts w:ascii="Bookman Old Style" w:hAnsi="Bookman Old Style" w:cs="Tahoma"/>
              </w:rPr>
              <w:t>Sekretariat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gramStart"/>
            <w:r w:rsidRPr="00BA4583">
              <w:rPr>
                <w:rFonts w:ascii="Bookman Old Style" w:hAnsi="Bookman Old Style" w:cs="Tahoma"/>
              </w:rPr>
              <w:t>Daerah  Kota</w:t>
            </w:r>
            <w:proofErr w:type="gram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3686" w:type="dxa"/>
          </w:tcPr>
          <w:p w14:paraId="3A438E7E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Bagian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Pengadaan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Barang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/ </w:t>
            </w:r>
            <w:proofErr w:type="spellStart"/>
            <w:r w:rsidRPr="00BA4583">
              <w:rPr>
                <w:rFonts w:ascii="Bookman Old Style" w:hAnsi="Bookman Old Style" w:cs="Tahoma"/>
              </w:rPr>
              <w:t>Jasa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Administrasi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Pembangunan </w:t>
            </w:r>
            <w:proofErr w:type="spellStart"/>
            <w:r w:rsidRPr="00BA4583">
              <w:rPr>
                <w:rFonts w:ascii="Bookman Old Style" w:hAnsi="Bookman Old Style" w:cs="Tahoma"/>
              </w:rPr>
              <w:t>Sekretariat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gramStart"/>
            <w:r w:rsidRPr="00BA4583">
              <w:rPr>
                <w:rFonts w:ascii="Bookman Old Style" w:hAnsi="Bookman Old Style" w:cs="Tahoma"/>
              </w:rPr>
              <w:t>Daerah  Kota</w:t>
            </w:r>
            <w:proofErr w:type="gram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4CBE3A89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056045F9" w14:textId="77777777" w:rsidTr="008701CB">
        <w:trPr>
          <w:jc w:val="center"/>
        </w:trPr>
        <w:tc>
          <w:tcPr>
            <w:tcW w:w="709" w:type="dxa"/>
          </w:tcPr>
          <w:p w14:paraId="61EF23D1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4.</w:t>
            </w:r>
          </w:p>
        </w:tc>
        <w:tc>
          <w:tcPr>
            <w:tcW w:w="3932" w:type="dxa"/>
          </w:tcPr>
          <w:p w14:paraId="2E3DFD37" w14:textId="77777777" w:rsidR="00F03C81" w:rsidRPr="00BA4583" w:rsidRDefault="007D424C" w:rsidP="008701CB">
            <w:pPr>
              <w:rPr>
                <w:rFonts w:ascii="Bookman Old Style" w:hAnsi="Bookman Old Style" w:cs="Tahoma"/>
              </w:rPr>
            </w:pPr>
            <w:r w:rsidRPr="007D424C">
              <w:rPr>
                <w:rFonts w:ascii="Bookman Old Style" w:hAnsi="Bookman Old Style" w:cs="Tahoma"/>
              </w:rPr>
              <w:t xml:space="preserve">ADDI TRI NARWAHYU S.STP, </w:t>
            </w:r>
            <w:proofErr w:type="spellStart"/>
            <w:proofErr w:type="gramStart"/>
            <w:r w:rsidRPr="007D424C">
              <w:rPr>
                <w:rFonts w:ascii="Bookman Old Style" w:hAnsi="Bookman Old Style" w:cs="Tahoma"/>
              </w:rPr>
              <w:t>M.Si</w:t>
            </w:r>
            <w:proofErr w:type="spellEnd"/>
            <w:proofErr w:type="gramEnd"/>
          </w:p>
        </w:tc>
        <w:tc>
          <w:tcPr>
            <w:tcW w:w="4006" w:type="dxa"/>
          </w:tcPr>
          <w:p w14:paraId="1B27FD3A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Bagian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Perekonomian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Kesejahteraan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Rakyat </w:t>
            </w:r>
            <w:proofErr w:type="spellStart"/>
            <w:r w:rsidRPr="00BA4583">
              <w:rPr>
                <w:rFonts w:ascii="Bookman Old Style" w:hAnsi="Bookman Old Style" w:cs="Tahoma"/>
              </w:rPr>
              <w:t>Sekretariat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gramStart"/>
            <w:r w:rsidRPr="00BA4583">
              <w:rPr>
                <w:rFonts w:ascii="Bookman Old Style" w:hAnsi="Bookman Old Style" w:cs="Tahoma"/>
              </w:rPr>
              <w:t>Daerah  Kota</w:t>
            </w:r>
            <w:proofErr w:type="gram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3686" w:type="dxa"/>
          </w:tcPr>
          <w:p w14:paraId="682A502B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Bagian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Perekonomian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Kesejahteraan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Rakyat </w:t>
            </w:r>
            <w:proofErr w:type="spellStart"/>
            <w:r w:rsidRPr="00BA4583">
              <w:rPr>
                <w:rFonts w:ascii="Bookman Old Style" w:hAnsi="Bookman Old Style" w:cs="Tahoma"/>
              </w:rPr>
              <w:t>Sekretariat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gramStart"/>
            <w:r w:rsidRPr="00BA4583">
              <w:rPr>
                <w:rFonts w:ascii="Bookman Old Style" w:hAnsi="Bookman Old Style" w:cs="Tahoma"/>
              </w:rPr>
              <w:t>Daerah  Kota</w:t>
            </w:r>
            <w:proofErr w:type="gram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3A526101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588C6EE2" w14:textId="77777777" w:rsidTr="008701CB">
        <w:trPr>
          <w:jc w:val="center"/>
        </w:trPr>
        <w:tc>
          <w:tcPr>
            <w:tcW w:w="709" w:type="dxa"/>
          </w:tcPr>
          <w:p w14:paraId="5969166E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5.</w:t>
            </w:r>
          </w:p>
        </w:tc>
        <w:tc>
          <w:tcPr>
            <w:tcW w:w="3932" w:type="dxa"/>
          </w:tcPr>
          <w:p w14:paraId="2F8E63E9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Drs. GAGUK HARIYONO</w:t>
            </w:r>
          </w:p>
        </w:tc>
        <w:tc>
          <w:tcPr>
            <w:tcW w:w="4006" w:type="dxa"/>
          </w:tcPr>
          <w:p w14:paraId="049BB558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Inspektur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Inspektora</w:t>
            </w:r>
            <w:r w:rsidR="00767D95">
              <w:rPr>
                <w:rFonts w:ascii="Bookman Old Style" w:hAnsi="Bookman Old Style" w:cs="Tahoma"/>
              </w:rPr>
              <w:t>t</w:t>
            </w:r>
            <w:proofErr w:type="spellEnd"/>
            <w:r w:rsidR="00767D95">
              <w:rPr>
                <w:rFonts w:ascii="Bookman Old Style" w:hAnsi="Bookman Old Style" w:cs="Tahoma"/>
              </w:rPr>
              <w:t xml:space="preserve"> </w:t>
            </w:r>
            <w:r w:rsidRPr="00BA4583">
              <w:rPr>
                <w:rFonts w:ascii="Bookman Old Style" w:hAnsi="Bookman Old Style" w:cs="Tahoma"/>
              </w:rPr>
              <w:t xml:space="preserve">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6488A052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687B6232" w14:textId="77777777" w:rsidR="00F03C81" w:rsidRDefault="00F03C81" w:rsidP="008701CB">
            <w:pPr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Inspektorat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60731465" w14:textId="77777777" w:rsidR="00F03C81" w:rsidRDefault="00F03C81" w:rsidP="008701CB">
            <w:pPr>
              <w:rPr>
                <w:rFonts w:ascii="Bookman Old Style" w:hAnsi="Bookman Old Style" w:cs="Tahoma"/>
              </w:rPr>
            </w:pPr>
          </w:p>
          <w:p w14:paraId="39E246AD" w14:textId="77777777" w:rsidR="00F03C81" w:rsidRDefault="00F03C81" w:rsidP="008701CB">
            <w:pPr>
              <w:rPr>
                <w:rFonts w:ascii="Bookman Old Style" w:hAnsi="Bookman Old Style" w:cs="Tahoma"/>
              </w:rPr>
            </w:pPr>
          </w:p>
          <w:p w14:paraId="38BE2879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2574" w:type="dxa"/>
          </w:tcPr>
          <w:p w14:paraId="72238AB0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679D649C" w14:textId="77777777" w:rsidTr="008701CB">
        <w:trPr>
          <w:jc w:val="center"/>
        </w:trPr>
        <w:tc>
          <w:tcPr>
            <w:tcW w:w="709" w:type="dxa"/>
          </w:tcPr>
          <w:p w14:paraId="1E86B224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6.</w:t>
            </w:r>
          </w:p>
        </w:tc>
        <w:tc>
          <w:tcPr>
            <w:tcW w:w="3932" w:type="dxa"/>
          </w:tcPr>
          <w:p w14:paraId="306CC0FB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 xml:space="preserve">SUDANDI, </w:t>
            </w:r>
            <w:proofErr w:type="spellStart"/>
            <w:proofErr w:type="gramStart"/>
            <w:r w:rsidRPr="00BA4583">
              <w:rPr>
                <w:rFonts w:ascii="Bookman Old Style" w:hAnsi="Bookman Old Style" w:cs="Tahoma"/>
              </w:rPr>
              <w:t>S.Sos</w:t>
            </w:r>
            <w:proofErr w:type="spellEnd"/>
            <w:proofErr w:type="gramEnd"/>
          </w:p>
        </w:tc>
        <w:tc>
          <w:tcPr>
            <w:tcW w:w="4006" w:type="dxa"/>
          </w:tcPr>
          <w:p w14:paraId="573435F9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Badan </w:t>
            </w:r>
            <w:proofErr w:type="spellStart"/>
            <w:r w:rsidRPr="00BA4583">
              <w:rPr>
                <w:rFonts w:ascii="Bookman Old Style" w:hAnsi="Bookman Old Style" w:cs="Tahoma"/>
              </w:rPr>
              <w:t>Keuangan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Aset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Daerah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090774AA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  <w:p w14:paraId="7E13641D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48F49BE1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 xml:space="preserve">Badan </w:t>
            </w:r>
            <w:proofErr w:type="spellStart"/>
            <w:r w:rsidRPr="00BA4583">
              <w:rPr>
                <w:rFonts w:ascii="Bookman Old Style" w:hAnsi="Bookman Old Style" w:cs="Tahoma"/>
              </w:rPr>
              <w:t>Keuangan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Aset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Daerah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6B0CDD94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042B7656" w14:textId="77777777" w:rsidTr="008701CB">
        <w:trPr>
          <w:jc w:val="center"/>
        </w:trPr>
        <w:tc>
          <w:tcPr>
            <w:tcW w:w="709" w:type="dxa"/>
          </w:tcPr>
          <w:p w14:paraId="1C29999A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7.</w:t>
            </w:r>
          </w:p>
        </w:tc>
        <w:tc>
          <w:tcPr>
            <w:tcW w:w="3932" w:type="dxa"/>
          </w:tcPr>
          <w:p w14:paraId="02F67620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Plt</w:t>
            </w:r>
            <w:proofErr w:type="spellEnd"/>
            <w:r>
              <w:rPr>
                <w:rFonts w:ascii="Bookman Old Style" w:hAnsi="Bookman Old Style" w:cs="Tahoma"/>
              </w:rPr>
              <w:t xml:space="preserve">. AGUS TRITJAHJANTO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S.S</w:t>
            </w:r>
            <w:r w:rsidR="009572C5">
              <w:rPr>
                <w:rFonts w:ascii="Bookman Old Style" w:hAnsi="Bookman Old Style" w:cs="Tahoma"/>
              </w:rPr>
              <w:t>i</w:t>
            </w:r>
            <w:proofErr w:type="spellEnd"/>
            <w:proofErr w:type="gramEnd"/>
          </w:p>
        </w:tc>
        <w:tc>
          <w:tcPr>
            <w:tcW w:w="4006" w:type="dxa"/>
          </w:tcPr>
          <w:p w14:paraId="441E608C" w14:textId="77777777" w:rsidR="00F03C81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Badan </w:t>
            </w:r>
            <w:proofErr w:type="spellStart"/>
            <w:r w:rsidRPr="00BA4583">
              <w:rPr>
                <w:rFonts w:ascii="Bookman Old Style" w:hAnsi="Bookman Old Style" w:cs="Tahoma"/>
              </w:rPr>
              <w:t>Perencanaan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BA4583">
              <w:rPr>
                <w:rFonts w:ascii="Bookman Old Style" w:hAnsi="Bookman Old Style" w:cs="Tahoma"/>
              </w:rPr>
              <w:t>Penelitian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Pengembangan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Daerah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5C6ABA2B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0574F644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 xml:space="preserve">Badan </w:t>
            </w:r>
            <w:proofErr w:type="spellStart"/>
            <w:r w:rsidRPr="00BA4583">
              <w:rPr>
                <w:rFonts w:ascii="Bookman Old Style" w:hAnsi="Bookman Old Style" w:cs="Tahoma"/>
              </w:rPr>
              <w:t>Perencanaan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BA4583">
              <w:rPr>
                <w:rFonts w:ascii="Bookman Old Style" w:hAnsi="Bookman Old Style" w:cs="Tahoma"/>
              </w:rPr>
              <w:t>Penelitian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Pembangunan Daerah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73183EBB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3A7E1B6C" w14:textId="77777777" w:rsidTr="008701CB">
        <w:trPr>
          <w:jc w:val="center"/>
        </w:trPr>
        <w:tc>
          <w:tcPr>
            <w:tcW w:w="709" w:type="dxa"/>
          </w:tcPr>
          <w:p w14:paraId="12677206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8.</w:t>
            </w:r>
          </w:p>
        </w:tc>
        <w:tc>
          <w:tcPr>
            <w:tcW w:w="3932" w:type="dxa"/>
          </w:tcPr>
          <w:p w14:paraId="258E0D2C" w14:textId="77777777" w:rsidR="00F03C81" w:rsidRPr="00BA4583" w:rsidRDefault="00A70A39" w:rsidP="008701CB">
            <w:pPr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Plt</w:t>
            </w:r>
            <w:proofErr w:type="spellEnd"/>
            <w:r>
              <w:rPr>
                <w:rFonts w:ascii="Bookman Old Style" w:hAnsi="Bookman Old Style" w:cs="Tahoma"/>
              </w:rPr>
              <w:t xml:space="preserve">. SUDANDI,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S.Sos</w:t>
            </w:r>
            <w:proofErr w:type="spellEnd"/>
            <w:proofErr w:type="gramEnd"/>
          </w:p>
          <w:p w14:paraId="559C2547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4006" w:type="dxa"/>
          </w:tcPr>
          <w:p w14:paraId="624EFBE4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Badan </w:t>
            </w:r>
            <w:proofErr w:type="spellStart"/>
            <w:r w:rsidRPr="00BA4583">
              <w:rPr>
                <w:rFonts w:ascii="Bookman Old Style" w:hAnsi="Bookman Old Style" w:cs="Tahoma"/>
              </w:rPr>
              <w:t>Pendapatan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Daerah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0B2257A3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3F88BAB8" w14:textId="77777777" w:rsidR="00F03C81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 xml:space="preserve">Badan </w:t>
            </w:r>
            <w:proofErr w:type="spellStart"/>
            <w:r w:rsidRPr="00BA4583">
              <w:rPr>
                <w:rFonts w:ascii="Bookman Old Style" w:hAnsi="Bookman Old Style" w:cs="Tahoma"/>
              </w:rPr>
              <w:t>Pendapatan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Daerah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7B6FE8A7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574" w:type="dxa"/>
          </w:tcPr>
          <w:p w14:paraId="0F3D3745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305DC45B" w14:textId="77777777" w:rsidTr="008701CB">
        <w:trPr>
          <w:jc w:val="center"/>
        </w:trPr>
        <w:tc>
          <w:tcPr>
            <w:tcW w:w="709" w:type="dxa"/>
          </w:tcPr>
          <w:p w14:paraId="12EED168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lastRenderedPageBreak/>
              <w:t>9.</w:t>
            </w:r>
          </w:p>
        </w:tc>
        <w:tc>
          <w:tcPr>
            <w:tcW w:w="3932" w:type="dxa"/>
          </w:tcPr>
          <w:p w14:paraId="6EE44E15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dr. DENIK WURYANI</w:t>
            </w:r>
          </w:p>
          <w:p w14:paraId="47946A86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4006" w:type="dxa"/>
          </w:tcPr>
          <w:p w14:paraId="23C769ED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Kesehatan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Pengendalian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Penduduk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Keluarga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Berencana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3686" w:type="dxa"/>
          </w:tcPr>
          <w:p w14:paraId="34377B5F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Kesehatan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Pengendalian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Penduduk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Keluarga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Berencana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4F84AFEC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4FEFB1A7" w14:textId="77777777" w:rsidTr="008701CB">
        <w:trPr>
          <w:jc w:val="center"/>
        </w:trPr>
        <w:tc>
          <w:tcPr>
            <w:tcW w:w="709" w:type="dxa"/>
          </w:tcPr>
          <w:p w14:paraId="1842A5D0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10.</w:t>
            </w:r>
          </w:p>
        </w:tc>
        <w:tc>
          <w:tcPr>
            <w:tcW w:w="3932" w:type="dxa"/>
          </w:tcPr>
          <w:p w14:paraId="4FDFCC5E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  <w:bCs/>
              </w:rPr>
              <w:t>Drs. HARIS RAHMANUDIN</w:t>
            </w:r>
          </w:p>
          <w:p w14:paraId="57B007A4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4006" w:type="dxa"/>
          </w:tcPr>
          <w:p w14:paraId="17220216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Badan </w:t>
            </w:r>
            <w:proofErr w:type="spellStart"/>
            <w:r w:rsidRPr="00BA4583">
              <w:rPr>
                <w:rFonts w:ascii="Bookman Old Style" w:hAnsi="Bookman Old Style" w:cs="Tahoma"/>
              </w:rPr>
              <w:t>Kepegawaian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Pengembangan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Sumber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Daya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Manusia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0EB6C1DD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1437F3C9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 xml:space="preserve">Badan </w:t>
            </w:r>
            <w:proofErr w:type="spellStart"/>
            <w:r w:rsidRPr="00BA4583">
              <w:rPr>
                <w:rFonts w:ascii="Bookman Old Style" w:hAnsi="Bookman Old Style" w:cs="Tahoma"/>
              </w:rPr>
              <w:t>Kepegawaian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Pengembangan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Sumber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Daya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Manusia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419017D9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16EFA6CB" w14:textId="77777777" w:rsidTr="008701CB">
        <w:trPr>
          <w:jc w:val="center"/>
        </w:trPr>
        <w:tc>
          <w:tcPr>
            <w:tcW w:w="709" w:type="dxa"/>
          </w:tcPr>
          <w:p w14:paraId="397F3AFF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11.</w:t>
            </w:r>
          </w:p>
        </w:tc>
        <w:tc>
          <w:tcPr>
            <w:tcW w:w="3932" w:type="dxa"/>
          </w:tcPr>
          <w:p w14:paraId="61070E9E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 xml:space="preserve">HARUM KUSUMAWATI, </w:t>
            </w:r>
            <w:proofErr w:type="spellStart"/>
            <w:proofErr w:type="gramStart"/>
            <w:r w:rsidRPr="00BA4583">
              <w:rPr>
                <w:rFonts w:ascii="Bookman Old Style" w:hAnsi="Bookman Old Style" w:cs="Tahoma"/>
              </w:rPr>
              <w:t>S.Sos</w:t>
            </w:r>
            <w:proofErr w:type="spellEnd"/>
            <w:proofErr w:type="gramEnd"/>
          </w:p>
          <w:p w14:paraId="66C8B643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4006" w:type="dxa"/>
          </w:tcPr>
          <w:p w14:paraId="3D0513A3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Perhubungan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</w:p>
          <w:p w14:paraId="06CF3241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  <w:p w14:paraId="55C79984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655935BE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Perhubungan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           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2A6F9D3B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10D8F44D" w14:textId="77777777" w:rsidTr="008701CB">
        <w:trPr>
          <w:jc w:val="center"/>
        </w:trPr>
        <w:tc>
          <w:tcPr>
            <w:tcW w:w="709" w:type="dxa"/>
          </w:tcPr>
          <w:p w14:paraId="02DE82BB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12.</w:t>
            </w:r>
          </w:p>
        </w:tc>
        <w:tc>
          <w:tcPr>
            <w:tcW w:w="3932" w:type="dxa"/>
          </w:tcPr>
          <w:p w14:paraId="2D49F044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 xml:space="preserve">AGUS TRIONO, </w:t>
            </w:r>
            <w:proofErr w:type="spellStart"/>
            <w:proofErr w:type="gramStart"/>
            <w:r w:rsidRPr="00BA4583">
              <w:rPr>
                <w:rFonts w:ascii="Bookman Old Style" w:hAnsi="Bookman Old Style" w:cs="Tahoma"/>
              </w:rPr>
              <w:t>S.Sos</w:t>
            </w:r>
            <w:proofErr w:type="spellEnd"/>
            <w:proofErr w:type="gramEnd"/>
          </w:p>
          <w:p w14:paraId="08931A41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4006" w:type="dxa"/>
          </w:tcPr>
          <w:p w14:paraId="0E62E6EA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Kependudukan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Pencatatan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Sipil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03415470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7C50ED5A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Kependudukan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Pencatatan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Sipil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47AE9D65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7C25EFD1" w14:textId="77777777" w:rsidTr="008701CB">
        <w:trPr>
          <w:jc w:val="center"/>
        </w:trPr>
        <w:tc>
          <w:tcPr>
            <w:tcW w:w="709" w:type="dxa"/>
          </w:tcPr>
          <w:p w14:paraId="6E20E1D2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13.</w:t>
            </w:r>
          </w:p>
        </w:tc>
        <w:tc>
          <w:tcPr>
            <w:tcW w:w="3932" w:type="dxa"/>
          </w:tcPr>
          <w:p w14:paraId="7E8429CD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dr. AGUS NURWAHYUDI, Sp. S</w:t>
            </w:r>
          </w:p>
        </w:tc>
        <w:tc>
          <w:tcPr>
            <w:tcW w:w="4006" w:type="dxa"/>
          </w:tcPr>
          <w:p w14:paraId="2F4488B2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Direktur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RSUD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733CEBCE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  <w:p w14:paraId="032F2132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4219293F" w14:textId="77777777" w:rsidR="00F03C81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 xml:space="preserve">RSUD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5A502490" w14:textId="77777777" w:rsidR="00F03C81" w:rsidRDefault="00F03C81" w:rsidP="008701CB">
            <w:pPr>
              <w:rPr>
                <w:rFonts w:ascii="Bookman Old Style" w:hAnsi="Bookman Old Style" w:cs="Tahoma"/>
              </w:rPr>
            </w:pPr>
          </w:p>
          <w:p w14:paraId="4F978E84" w14:textId="77777777" w:rsidR="00F03C81" w:rsidRDefault="00F03C81" w:rsidP="008701CB">
            <w:pPr>
              <w:rPr>
                <w:rFonts w:ascii="Bookman Old Style" w:hAnsi="Bookman Old Style" w:cs="Tahoma"/>
              </w:rPr>
            </w:pPr>
          </w:p>
          <w:p w14:paraId="04432E81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2574" w:type="dxa"/>
          </w:tcPr>
          <w:p w14:paraId="205BC875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3E930FEC" w14:textId="77777777" w:rsidTr="008701CB">
        <w:trPr>
          <w:jc w:val="center"/>
        </w:trPr>
        <w:tc>
          <w:tcPr>
            <w:tcW w:w="709" w:type="dxa"/>
          </w:tcPr>
          <w:p w14:paraId="566E116C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14.</w:t>
            </w:r>
          </w:p>
        </w:tc>
        <w:tc>
          <w:tcPr>
            <w:tcW w:w="3932" w:type="dxa"/>
          </w:tcPr>
          <w:p w14:paraId="579F36AC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 xml:space="preserve">SUNARDI NURCAHYONO, S.STP, </w:t>
            </w:r>
            <w:proofErr w:type="spellStart"/>
            <w:proofErr w:type="gramStart"/>
            <w:r w:rsidRPr="00BA4583">
              <w:rPr>
                <w:rFonts w:ascii="Bookman Old Style" w:hAnsi="Bookman Old Style" w:cs="Tahoma"/>
              </w:rPr>
              <w:t>M.Si</w:t>
            </w:r>
            <w:proofErr w:type="spellEnd"/>
            <w:proofErr w:type="gramEnd"/>
          </w:p>
        </w:tc>
        <w:tc>
          <w:tcPr>
            <w:tcW w:w="4006" w:type="dxa"/>
          </w:tcPr>
          <w:p w14:paraId="1201478B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Satuan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Polisi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Pamong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Praja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Pemadam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Kebakaran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562257EB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7E93A397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Satuan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Polisi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Pamong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Praja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Pemadam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Kebakaran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00F7D42A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33BC49FB" w14:textId="77777777" w:rsidTr="008701CB">
        <w:trPr>
          <w:jc w:val="center"/>
        </w:trPr>
        <w:tc>
          <w:tcPr>
            <w:tcW w:w="709" w:type="dxa"/>
          </w:tcPr>
          <w:p w14:paraId="2AD6A136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15.</w:t>
            </w:r>
          </w:p>
        </w:tc>
        <w:tc>
          <w:tcPr>
            <w:tcW w:w="3932" w:type="dxa"/>
          </w:tcPr>
          <w:p w14:paraId="06F356B5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Dra. RULLY DWI RATNAWATI</w:t>
            </w:r>
          </w:p>
        </w:tc>
        <w:tc>
          <w:tcPr>
            <w:tcW w:w="4006" w:type="dxa"/>
          </w:tcPr>
          <w:p w14:paraId="4052192C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Penanaman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Modal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Pelayanan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Terpadu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Satu </w:t>
            </w:r>
            <w:proofErr w:type="spellStart"/>
            <w:r w:rsidRPr="00BA4583">
              <w:rPr>
                <w:rFonts w:ascii="Bookman Old Style" w:hAnsi="Bookman Old Style" w:cs="Tahoma"/>
              </w:rPr>
              <w:t>Pintu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3686" w:type="dxa"/>
          </w:tcPr>
          <w:p w14:paraId="289C8866" w14:textId="77777777" w:rsidR="00F03C81" w:rsidRDefault="00F03C81" w:rsidP="008701CB">
            <w:pPr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Penanaman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Modal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Pelayanan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Terpadu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Satu </w:t>
            </w:r>
            <w:proofErr w:type="spellStart"/>
            <w:r w:rsidRPr="00BA4583">
              <w:rPr>
                <w:rFonts w:ascii="Bookman Old Style" w:hAnsi="Bookman Old Style" w:cs="Tahoma"/>
              </w:rPr>
              <w:t>Pintu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18297B9C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2574" w:type="dxa"/>
          </w:tcPr>
          <w:p w14:paraId="0A77DF40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324F2D96" w14:textId="77777777" w:rsidTr="008701CB">
        <w:trPr>
          <w:jc w:val="center"/>
        </w:trPr>
        <w:tc>
          <w:tcPr>
            <w:tcW w:w="709" w:type="dxa"/>
          </w:tcPr>
          <w:p w14:paraId="596EF0B5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16.</w:t>
            </w:r>
          </w:p>
        </w:tc>
        <w:tc>
          <w:tcPr>
            <w:tcW w:w="3932" w:type="dxa"/>
          </w:tcPr>
          <w:p w14:paraId="10153762" w14:textId="77777777" w:rsidR="00F03C81" w:rsidRPr="00BA4583" w:rsidRDefault="00F03C81" w:rsidP="008701CB">
            <w:pPr>
              <w:rPr>
                <w:rFonts w:ascii="Bookman Old Style" w:hAnsi="Bookman Old Style" w:cs="Tahoma"/>
                <w:bCs/>
                <w:lang w:bidi="en-US"/>
              </w:rPr>
            </w:pPr>
            <w:r w:rsidRPr="00BA4583">
              <w:rPr>
                <w:rFonts w:ascii="Bookman Old Style" w:hAnsi="Bookman Old Style" w:cs="Tahoma"/>
                <w:bCs/>
                <w:lang w:bidi="en-US"/>
              </w:rPr>
              <w:t xml:space="preserve">HERI SUWARTONO, </w:t>
            </w:r>
            <w:proofErr w:type="spellStart"/>
            <w:proofErr w:type="gramStart"/>
            <w:r w:rsidRPr="00BA4583">
              <w:rPr>
                <w:rFonts w:ascii="Bookman Old Style" w:hAnsi="Bookman Old Style" w:cs="Tahoma"/>
                <w:bCs/>
                <w:lang w:bidi="en-US"/>
              </w:rPr>
              <w:t>S.Sos</w:t>
            </w:r>
            <w:proofErr w:type="spellEnd"/>
            <w:proofErr w:type="gramEnd"/>
            <w:r w:rsidRPr="00BA4583">
              <w:rPr>
                <w:rFonts w:ascii="Bookman Old Style" w:hAnsi="Bookman Old Style" w:cs="Tahoma"/>
                <w:bCs/>
                <w:lang w:bidi="en-US"/>
              </w:rPr>
              <w:t xml:space="preserve">, </w:t>
            </w:r>
            <w:proofErr w:type="spellStart"/>
            <w:r w:rsidRPr="00BA4583">
              <w:rPr>
                <w:rFonts w:ascii="Bookman Old Style" w:hAnsi="Bookman Old Style" w:cs="Tahoma"/>
                <w:bCs/>
                <w:lang w:bidi="en-US"/>
              </w:rPr>
              <w:t>M.Si</w:t>
            </w:r>
            <w:proofErr w:type="spellEnd"/>
          </w:p>
          <w:p w14:paraId="18FA6619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4006" w:type="dxa"/>
          </w:tcPr>
          <w:p w14:paraId="592B8919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Sosial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BA4583">
              <w:rPr>
                <w:rFonts w:ascii="Bookman Old Style" w:hAnsi="Bookman Old Style" w:cs="Tahoma"/>
              </w:rPr>
              <w:t>Pemberdayaan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Perempuan,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Perlindungan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Anak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3686" w:type="dxa"/>
          </w:tcPr>
          <w:p w14:paraId="763770E0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Sosial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BA4583">
              <w:rPr>
                <w:rFonts w:ascii="Bookman Old Style" w:hAnsi="Bookman Old Style" w:cs="Tahoma"/>
              </w:rPr>
              <w:t>Pemberdayaan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Perempuan,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Perlindungan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Anak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47F237B0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35BBB0FC" w14:textId="77777777" w:rsidTr="008701CB">
        <w:trPr>
          <w:jc w:val="center"/>
        </w:trPr>
        <w:tc>
          <w:tcPr>
            <w:tcW w:w="709" w:type="dxa"/>
          </w:tcPr>
          <w:p w14:paraId="22949462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lastRenderedPageBreak/>
              <w:t>17.</w:t>
            </w:r>
          </w:p>
        </w:tc>
        <w:tc>
          <w:tcPr>
            <w:tcW w:w="3932" w:type="dxa"/>
          </w:tcPr>
          <w:p w14:paraId="390D329E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NOOR AFLAH,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S.Kom</w:t>
            </w:r>
            <w:proofErr w:type="spellEnd"/>
            <w:proofErr w:type="gramEnd"/>
          </w:p>
        </w:tc>
        <w:tc>
          <w:tcPr>
            <w:tcW w:w="4006" w:type="dxa"/>
          </w:tcPr>
          <w:p w14:paraId="4A5BA805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Sekretaris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Komunikasi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Informatika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3686" w:type="dxa"/>
          </w:tcPr>
          <w:p w14:paraId="3949B2BD" w14:textId="77777777" w:rsidR="00F03C81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Komunikasi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Informatika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  <w:p w14:paraId="5B5ADE37" w14:textId="77777777" w:rsidR="00F03C81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  <w:p w14:paraId="480BD0DA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574" w:type="dxa"/>
          </w:tcPr>
          <w:p w14:paraId="0858121E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36CA6C57" w14:textId="77777777" w:rsidTr="008701CB">
        <w:trPr>
          <w:jc w:val="center"/>
        </w:trPr>
        <w:tc>
          <w:tcPr>
            <w:tcW w:w="709" w:type="dxa"/>
          </w:tcPr>
          <w:p w14:paraId="7C819433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18.</w:t>
            </w:r>
          </w:p>
        </w:tc>
        <w:tc>
          <w:tcPr>
            <w:tcW w:w="3932" w:type="dxa"/>
          </w:tcPr>
          <w:p w14:paraId="121F74DF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Dra. ROBERTHA JUVITA ROSARIDEWI</w:t>
            </w:r>
          </w:p>
        </w:tc>
        <w:tc>
          <w:tcPr>
            <w:tcW w:w="4006" w:type="dxa"/>
          </w:tcPr>
          <w:p w14:paraId="5BD34ABA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Bidang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Pengelolaan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Informasi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Komunikasi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Publik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</w:p>
          <w:p w14:paraId="53E6B8DB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554E89FE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Komunikasi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Informatika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4110A659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2C73F704" w14:textId="77777777" w:rsidTr="008701CB">
        <w:trPr>
          <w:jc w:val="center"/>
        </w:trPr>
        <w:tc>
          <w:tcPr>
            <w:tcW w:w="709" w:type="dxa"/>
          </w:tcPr>
          <w:p w14:paraId="0EAB0E70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19.</w:t>
            </w:r>
          </w:p>
        </w:tc>
        <w:tc>
          <w:tcPr>
            <w:tcW w:w="3932" w:type="dxa"/>
          </w:tcPr>
          <w:p w14:paraId="5355A771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ENY YUSRIANI, </w:t>
            </w:r>
            <w:proofErr w:type="spellStart"/>
            <w:proofErr w:type="gramStart"/>
            <w:r>
              <w:rPr>
                <w:rFonts w:ascii="Bookman Old Style" w:hAnsi="Bookman Old Style" w:cs="Tahoma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</w:rPr>
              <w:t>, M.T</w:t>
            </w:r>
          </w:p>
        </w:tc>
        <w:tc>
          <w:tcPr>
            <w:tcW w:w="4006" w:type="dxa"/>
          </w:tcPr>
          <w:p w14:paraId="18058234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Bidang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Pengelolaan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TIK</w:t>
            </w:r>
          </w:p>
          <w:p w14:paraId="2660CACD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  <w:p w14:paraId="6A50E001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  <w:p w14:paraId="3BAE75C8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2EE95751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Komunikasi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Informatika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48C79A36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  <w:tr w:rsidR="00F03C81" w:rsidRPr="00BA4583" w14:paraId="3F4DC1F2" w14:textId="77777777" w:rsidTr="008701CB">
        <w:trPr>
          <w:jc w:val="center"/>
        </w:trPr>
        <w:tc>
          <w:tcPr>
            <w:tcW w:w="709" w:type="dxa"/>
          </w:tcPr>
          <w:p w14:paraId="77D80F6B" w14:textId="77777777" w:rsidR="00F03C81" w:rsidRPr="00BA4583" w:rsidRDefault="00F03C81" w:rsidP="008701CB">
            <w:pPr>
              <w:jc w:val="center"/>
              <w:rPr>
                <w:rFonts w:ascii="Bookman Old Style" w:hAnsi="Bookman Old Style" w:cs="Tahoma"/>
              </w:rPr>
            </w:pPr>
            <w:r w:rsidRPr="00BA4583">
              <w:rPr>
                <w:rFonts w:ascii="Bookman Old Style" w:hAnsi="Bookman Old Style" w:cs="Tahoma"/>
              </w:rPr>
              <w:t>20.</w:t>
            </w:r>
          </w:p>
        </w:tc>
        <w:tc>
          <w:tcPr>
            <w:tcW w:w="3932" w:type="dxa"/>
          </w:tcPr>
          <w:p w14:paraId="36D47A33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IKE YESSICA KUSUMAWATI, SE, MM</w:t>
            </w:r>
          </w:p>
        </w:tc>
        <w:tc>
          <w:tcPr>
            <w:tcW w:w="4006" w:type="dxa"/>
          </w:tcPr>
          <w:p w14:paraId="1060D9F6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Kepala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Bidang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Pengelolaan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Statistik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Persandian</w:t>
            </w:r>
            <w:proofErr w:type="spellEnd"/>
          </w:p>
          <w:p w14:paraId="6E966744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  <w:p w14:paraId="1B047EB0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14:paraId="167CD778" w14:textId="77777777" w:rsidR="00F03C81" w:rsidRPr="00BA4583" w:rsidRDefault="00F03C81" w:rsidP="008701CB">
            <w:pPr>
              <w:jc w:val="both"/>
              <w:rPr>
                <w:rFonts w:ascii="Bookman Old Style" w:hAnsi="Bookman Old Style" w:cs="Tahoma"/>
              </w:rPr>
            </w:pPr>
            <w:proofErr w:type="spellStart"/>
            <w:r w:rsidRPr="00BA4583">
              <w:rPr>
                <w:rFonts w:ascii="Bookman Old Style" w:hAnsi="Bookman Old Style" w:cs="Tahoma"/>
              </w:rPr>
              <w:t>Dinas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BA4583">
              <w:rPr>
                <w:rFonts w:ascii="Bookman Old Style" w:hAnsi="Bookman Old Style" w:cs="Tahoma"/>
              </w:rPr>
              <w:t>Komunikasi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dan </w:t>
            </w:r>
            <w:proofErr w:type="spellStart"/>
            <w:r w:rsidRPr="00BA4583">
              <w:rPr>
                <w:rFonts w:ascii="Bookman Old Style" w:hAnsi="Bookman Old Style" w:cs="Tahoma"/>
              </w:rPr>
              <w:t>Informatika</w:t>
            </w:r>
            <w:proofErr w:type="spellEnd"/>
            <w:r w:rsidRPr="00BA4583">
              <w:rPr>
                <w:rFonts w:ascii="Bookman Old Style" w:hAnsi="Bookman Old Style" w:cs="Tahoma"/>
              </w:rPr>
              <w:t xml:space="preserve"> Kota </w:t>
            </w:r>
            <w:proofErr w:type="spellStart"/>
            <w:r w:rsidRPr="00BA4583">
              <w:rPr>
                <w:rFonts w:ascii="Bookman Old Style" w:hAnsi="Bookman Old Style" w:cs="Tahoma"/>
              </w:rPr>
              <w:t>Madiun</w:t>
            </w:r>
            <w:proofErr w:type="spellEnd"/>
          </w:p>
        </w:tc>
        <w:tc>
          <w:tcPr>
            <w:tcW w:w="2574" w:type="dxa"/>
          </w:tcPr>
          <w:p w14:paraId="4E62CC8B" w14:textId="77777777" w:rsidR="00F03C81" w:rsidRPr="00BA4583" w:rsidRDefault="00F03C81" w:rsidP="008701CB">
            <w:pPr>
              <w:rPr>
                <w:rFonts w:ascii="Bookman Old Style" w:hAnsi="Bookman Old Style" w:cs="Tahoma"/>
              </w:rPr>
            </w:pPr>
          </w:p>
        </w:tc>
      </w:tr>
    </w:tbl>
    <w:p w14:paraId="25162567" w14:textId="77777777" w:rsidR="00F03C81" w:rsidRDefault="00F03C81" w:rsidP="00F03C81">
      <w:pPr>
        <w:jc w:val="both"/>
        <w:rPr>
          <w:rFonts w:ascii="Tahoma" w:hAnsi="Tahoma" w:cs="Tahoma"/>
        </w:rPr>
      </w:pPr>
    </w:p>
    <w:p w14:paraId="5DA594A4" w14:textId="77777777" w:rsidR="00F03C81" w:rsidRDefault="00F03C81" w:rsidP="00F03C81">
      <w:pPr>
        <w:tabs>
          <w:tab w:val="left" w:pos="11685"/>
        </w:tabs>
        <w:rPr>
          <w:rFonts w:ascii="Bookman Old Style" w:hAnsi="Bookman Old Style" w:cs="Tahoma"/>
        </w:rPr>
      </w:pPr>
    </w:p>
    <w:p w14:paraId="34444892" w14:textId="77777777" w:rsidR="00F03C81" w:rsidRDefault="00F03C81" w:rsidP="008B5C60">
      <w:pPr>
        <w:tabs>
          <w:tab w:val="left" w:pos="11685"/>
        </w:tabs>
        <w:ind w:left="993"/>
        <w:rPr>
          <w:rFonts w:ascii="Bookman Old Style" w:hAnsi="Bookman Old Style" w:cs="Tahoma"/>
        </w:rPr>
      </w:pPr>
      <w:proofErr w:type="spellStart"/>
      <w:r w:rsidRPr="00BA4583">
        <w:rPr>
          <w:rFonts w:ascii="Bookman Old Style" w:hAnsi="Bookman Old Style" w:cs="Tahoma"/>
        </w:rPr>
        <w:t>Demikian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Pengujian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Konsekuensi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atas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Penetapan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Klasifikasi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Informasi</w:t>
      </w:r>
      <w:proofErr w:type="spellEnd"/>
      <w:r w:rsidRPr="00BA4583">
        <w:rPr>
          <w:rFonts w:ascii="Bookman Old Style" w:hAnsi="Bookman Old Style" w:cs="Tahoma"/>
        </w:rPr>
        <w:t xml:space="preserve"> yang </w:t>
      </w:r>
      <w:proofErr w:type="spellStart"/>
      <w:r w:rsidRPr="00BA4583">
        <w:rPr>
          <w:rFonts w:ascii="Bookman Old Style" w:hAnsi="Bookman Old Style" w:cs="Tahoma"/>
        </w:rPr>
        <w:t>Dikecualikan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ini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dibuat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secara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seksama</w:t>
      </w:r>
      <w:proofErr w:type="spellEnd"/>
      <w:r w:rsidRPr="00BA4583">
        <w:rPr>
          <w:rFonts w:ascii="Bookman Old Style" w:hAnsi="Bookman Old Style" w:cs="Tahoma"/>
        </w:rPr>
        <w:t xml:space="preserve"> dan </w:t>
      </w:r>
      <w:proofErr w:type="spellStart"/>
      <w:r w:rsidRPr="00BA4583">
        <w:rPr>
          <w:rFonts w:ascii="Bookman Old Style" w:hAnsi="Bookman Old Style" w:cs="Tahoma"/>
        </w:rPr>
        <w:t>penuh</w:t>
      </w:r>
      <w:proofErr w:type="spellEnd"/>
      <w:r w:rsidRPr="00BA4583">
        <w:rPr>
          <w:rFonts w:ascii="Bookman Old Style" w:hAnsi="Bookman Old Style" w:cs="Tahoma"/>
        </w:rPr>
        <w:t xml:space="preserve"> </w:t>
      </w:r>
      <w:proofErr w:type="spellStart"/>
      <w:r w:rsidRPr="00BA4583">
        <w:rPr>
          <w:rFonts w:ascii="Bookman Old Style" w:hAnsi="Bookman Old Style" w:cs="Tahoma"/>
        </w:rPr>
        <w:t>ketelitian</w:t>
      </w:r>
      <w:proofErr w:type="spellEnd"/>
      <w:r w:rsidRPr="00BA4583">
        <w:rPr>
          <w:rFonts w:ascii="Bookman Old Style" w:hAnsi="Bookman Old Style" w:cs="Tahoma"/>
        </w:rPr>
        <w:t>.</w:t>
      </w:r>
    </w:p>
    <w:p w14:paraId="3AA0DF95" w14:textId="77777777" w:rsidR="008B5C60" w:rsidRPr="008B5C60" w:rsidRDefault="008B5C60" w:rsidP="008B5C60"/>
    <w:p w14:paraId="48AE291A" w14:textId="77777777" w:rsidR="008B5C60" w:rsidRPr="008B5C60" w:rsidRDefault="008B5C60" w:rsidP="008B5C60"/>
    <w:p w14:paraId="5C6B9958" w14:textId="77777777" w:rsidR="008B5C60" w:rsidRPr="008B5C60" w:rsidRDefault="008B5C60" w:rsidP="008B5C60"/>
    <w:p w14:paraId="26E6A913" w14:textId="77777777" w:rsidR="008B5C60" w:rsidRPr="008B5C60" w:rsidRDefault="008B5C60" w:rsidP="008B5C60">
      <w:pPr>
        <w:tabs>
          <w:tab w:val="left" w:pos="12960"/>
        </w:tabs>
        <w:rPr>
          <w:rFonts w:ascii="Bookman Old Style" w:hAnsi="Bookman Old Style"/>
        </w:rPr>
      </w:pPr>
      <w:r>
        <w:tab/>
      </w:r>
      <w:proofErr w:type="spellStart"/>
      <w:r w:rsidRPr="008B5C60">
        <w:rPr>
          <w:rFonts w:ascii="Bookman Old Style" w:hAnsi="Bookman Old Style"/>
        </w:rPr>
        <w:t>Menyetuji</w:t>
      </w:r>
      <w:proofErr w:type="spellEnd"/>
    </w:p>
    <w:p w14:paraId="79F10B26" w14:textId="77777777" w:rsidR="008B5C60" w:rsidRDefault="008B5C60" w:rsidP="008B5C60">
      <w:pPr>
        <w:rPr>
          <w:rFonts w:ascii="Bookman Old Style" w:hAnsi="Bookman Old Style" w:cs="Tahom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1153C80" wp14:editId="26BEB638">
            <wp:simplePos x="0" y="0"/>
            <wp:positionH relativeFrom="column">
              <wp:posOffset>6837045</wp:posOffset>
            </wp:positionH>
            <wp:positionV relativeFrom="paragraph">
              <wp:posOffset>104140</wp:posOffset>
            </wp:positionV>
            <wp:extent cx="3247390" cy="10858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5BB6C" w14:textId="77777777" w:rsidR="008B5C60" w:rsidRDefault="008B5C60" w:rsidP="008B5C60">
      <w:pPr>
        <w:rPr>
          <w:rFonts w:ascii="Bookman Old Style" w:hAnsi="Bookman Old Style" w:cs="Tahoma"/>
        </w:rPr>
      </w:pPr>
    </w:p>
    <w:p w14:paraId="2133F993" w14:textId="77777777" w:rsidR="008B5C60" w:rsidRPr="008B5C60" w:rsidRDefault="008B5C60" w:rsidP="008B5C60">
      <w:pPr>
        <w:tabs>
          <w:tab w:val="left" w:pos="12120"/>
        </w:tabs>
      </w:pPr>
      <w:r>
        <w:tab/>
      </w:r>
    </w:p>
    <w:sectPr w:rsidR="008B5C60" w:rsidRPr="008B5C60" w:rsidSect="003A5D69">
      <w:pgSz w:w="18711" w:h="12191" w:orient="landscape" w:code="10000"/>
      <w:pgMar w:top="1440" w:right="85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C255E" w14:textId="77777777" w:rsidR="00FA7FF2" w:rsidRDefault="00FA7FF2" w:rsidP="003D32FA">
      <w:r>
        <w:separator/>
      </w:r>
    </w:p>
  </w:endnote>
  <w:endnote w:type="continuationSeparator" w:id="0">
    <w:p w14:paraId="7A24FE4D" w14:textId="77777777" w:rsidR="00FA7FF2" w:rsidRDefault="00FA7FF2" w:rsidP="003D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AE3F8" w14:textId="77777777" w:rsidR="00AF5FEF" w:rsidRDefault="00AF5FEF" w:rsidP="003A5D69">
    <w:pPr>
      <w:pStyle w:val="Footer"/>
      <w:ind w:left="567"/>
      <w:jc w:val="both"/>
      <w:rPr>
        <w:sz w:val="16"/>
        <w:szCs w:val="16"/>
      </w:rPr>
    </w:pPr>
    <w:bookmarkStart w:id="0" w:name="_Hlk98405863"/>
    <w:r>
      <w:rPr>
        <w:noProof/>
        <w:sz w:val="16"/>
        <w:szCs w:val="16"/>
      </w:rPr>
      <w:drawing>
        <wp:anchor distT="0" distB="0" distL="114300" distR="114300" simplePos="0" relativeHeight="251663872" behindDoc="0" locked="0" layoutInCell="1" allowOverlap="1" wp14:anchorId="6FE23911" wp14:editId="54B43EC1">
          <wp:simplePos x="0" y="0"/>
          <wp:positionH relativeFrom="margin">
            <wp:posOffset>-605790</wp:posOffset>
          </wp:positionH>
          <wp:positionV relativeFrom="bottomMargin">
            <wp:posOffset>31115</wp:posOffset>
          </wp:positionV>
          <wp:extent cx="881380" cy="320040"/>
          <wp:effectExtent l="0" t="0" r="0" b="381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79" b="11111"/>
                  <a:stretch/>
                </pic:blipFill>
                <pic:spPr bwMode="auto">
                  <a:xfrm>
                    <a:off x="0" y="0"/>
                    <a:ext cx="881380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A70151">
      <w:rPr>
        <w:sz w:val="16"/>
        <w:szCs w:val="16"/>
      </w:rPr>
      <w:t>Dokumen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ini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telah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ditandatangani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secara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elektronik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menggunakan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sertifikat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elektronik</w:t>
    </w:r>
    <w:proofErr w:type="spellEnd"/>
    <w:r w:rsidRPr="00A70151">
      <w:rPr>
        <w:sz w:val="16"/>
        <w:szCs w:val="16"/>
      </w:rPr>
      <w:t xml:space="preserve"> yang </w:t>
    </w:r>
    <w:proofErr w:type="spellStart"/>
    <w:r w:rsidRPr="00A70151">
      <w:rPr>
        <w:sz w:val="16"/>
        <w:szCs w:val="16"/>
      </w:rPr>
      <w:t>diterbitkan</w:t>
    </w:r>
    <w:proofErr w:type="spellEnd"/>
    <w:r w:rsidRPr="00A70151">
      <w:rPr>
        <w:sz w:val="16"/>
        <w:szCs w:val="16"/>
      </w:rPr>
      <w:t xml:space="preserve"> oleh </w:t>
    </w:r>
    <w:proofErr w:type="spellStart"/>
    <w:r w:rsidRPr="00A70151">
      <w:rPr>
        <w:sz w:val="16"/>
        <w:szCs w:val="16"/>
      </w:rPr>
      <w:t>BSrE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sesuai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dengan</w:t>
    </w:r>
    <w:proofErr w:type="spellEnd"/>
    <w:r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Undang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Undang</w:t>
    </w:r>
    <w:proofErr w:type="spellEnd"/>
    <w:r w:rsidRPr="00A70151">
      <w:rPr>
        <w:sz w:val="16"/>
        <w:szCs w:val="16"/>
      </w:rPr>
      <w:t xml:space="preserve"> No 11 </w:t>
    </w:r>
    <w:proofErr w:type="spellStart"/>
    <w:r w:rsidRPr="00A70151">
      <w:rPr>
        <w:sz w:val="16"/>
        <w:szCs w:val="16"/>
      </w:rPr>
      <w:t>Tahun</w:t>
    </w:r>
    <w:proofErr w:type="spellEnd"/>
    <w:r w:rsidRPr="00A70151">
      <w:rPr>
        <w:sz w:val="16"/>
        <w:szCs w:val="16"/>
      </w:rPr>
      <w:t xml:space="preserve"> 2008 </w:t>
    </w:r>
    <w:proofErr w:type="spellStart"/>
    <w:r w:rsidRPr="00A70151">
      <w:rPr>
        <w:sz w:val="16"/>
        <w:szCs w:val="16"/>
      </w:rPr>
      <w:t>tentang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Informasi</w:t>
    </w:r>
    <w:proofErr w:type="spellEnd"/>
    <w:r w:rsidRPr="00A70151">
      <w:rPr>
        <w:sz w:val="16"/>
        <w:szCs w:val="16"/>
      </w:rPr>
      <w:t xml:space="preserve"> dan </w:t>
    </w:r>
    <w:proofErr w:type="spellStart"/>
    <w:r w:rsidRPr="00A70151">
      <w:rPr>
        <w:sz w:val="16"/>
        <w:szCs w:val="16"/>
      </w:rPr>
      <w:t>Transaksi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Elektronik</w:t>
    </w:r>
    <w:proofErr w:type="spellEnd"/>
    <w:r w:rsidRPr="00A70151">
      <w:rPr>
        <w:sz w:val="16"/>
        <w:szCs w:val="16"/>
      </w:rPr>
      <w:t xml:space="preserve">, </w:t>
    </w:r>
    <w:proofErr w:type="spellStart"/>
    <w:r w:rsidRPr="00A70151">
      <w:rPr>
        <w:sz w:val="16"/>
        <w:szCs w:val="16"/>
      </w:rPr>
      <w:t>tandatangan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secara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elektronik</w:t>
    </w:r>
    <w:proofErr w:type="spellEnd"/>
    <w:r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memiliki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kekuatan</w:t>
    </w:r>
    <w:proofErr w:type="spellEnd"/>
    <w:r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hukum</w:t>
    </w:r>
    <w:proofErr w:type="spellEnd"/>
    <w:r w:rsidRPr="00A70151">
      <w:rPr>
        <w:sz w:val="16"/>
        <w:szCs w:val="16"/>
      </w:rPr>
      <w:t xml:space="preserve"> dan </w:t>
    </w:r>
    <w:proofErr w:type="spellStart"/>
    <w:r w:rsidRPr="00A70151">
      <w:rPr>
        <w:sz w:val="16"/>
        <w:szCs w:val="16"/>
      </w:rPr>
      <w:t>akibat</w:t>
    </w:r>
    <w:proofErr w:type="spellEnd"/>
    <w:r w:rsidRPr="00A70151">
      <w:rPr>
        <w:sz w:val="16"/>
        <w:szCs w:val="16"/>
      </w:rPr>
      <w:t xml:space="preserve"> </w:t>
    </w:r>
    <w:proofErr w:type="spellStart"/>
    <w:r w:rsidRPr="00A70151">
      <w:rPr>
        <w:sz w:val="16"/>
        <w:szCs w:val="16"/>
      </w:rPr>
      <w:t>hukum</w:t>
    </w:r>
    <w:proofErr w:type="spellEnd"/>
    <w:r w:rsidRPr="00A70151">
      <w:rPr>
        <w:sz w:val="16"/>
        <w:szCs w:val="16"/>
      </w:rPr>
      <w:t xml:space="preserve"> yang </w:t>
    </w:r>
    <w:proofErr w:type="spellStart"/>
    <w:r w:rsidRPr="00A70151">
      <w:rPr>
        <w:sz w:val="16"/>
        <w:szCs w:val="16"/>
      </w:rPr>
      <w:t>sah</w:t>
    </w:r>
    <w:proofErr w:type="spellEnd"/>
    <w:r w:rsidRPr="00A70151">
      <w:rPr>
        <w:sz w:val="16"/>
        <w:szCs w:val="16"/>
      </w:rPr>
      <w:t>.</w:t>
    </w:r>
  </w:p>
  <w:p w14:paraId="66C88067" w14:textId="77777777" w:rsidR="00AF5FEF" w:rsidRPr="003A5D69" w:rsidRDefault="00AF5FEF" w:rsidP="003A5D69">
    <w:pPr>
      <w:pStyle w:val="Footer"/>
      <w:ind w:left="567"/>
      <w:jc w:val="both"/>
      <w:rPr>
        <w:sz w:val="16"/>
        <w:szCs w:val="16"/>
      </w:rPr>
    </w:pPr>
    <w:proofErr w:type="spellStart"/>
    <w:r>
      <w:rPr>
        <w:sz w:val="16"/>
        <w:szCs w:val="16"/>
      </w:rPr>
      <w:t>Keabsahan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surat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elektronik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ini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dapat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dibuktikan</w:t>
    </w:r>
    <w:proofErr w:type="spellEnd"/>
    <w:r>
      <w:rPr>
        <w:sz w:val="16"/>
        <w:szCs w:val="16"/>
      </w:rPr>
      <w:t xml:space="preserve"> di </w:t>
    </w:r>
    <w:r w:rsidRPr="00F351E4">
      <w:rPr>
        <w:sz w:val="16"/>
        <w:szCs w:val="16"/>
      </w:rPr>
      <w:t>https://tte.kominfo.go.id/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D5782" w14:textId="77777777" w:rsidR="00FA7FF2" w:rsidRDefault="00FA7FF2" w:rsidP="003D32FA">
      <w:r>
        <w:separator/>
      </w:r>
    </w:p>
  </w:footnote>
  <w:footnote w:type="continuationSeparator" w:id="0">
    <w:p w14:paraId="72FB6B97" w14:textId="77777777" w:rsidR="00FA7FF2" w:rsidRDefault="00FA7FF2" w:rsidP="003D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794E25"/>
    <w:multiLevelType w:val="hybridMultilevel"/>
    <w:tmpl w:val="54304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7D7C"/>
    <w:multiLevelType w:val="hybridMultilevel"/>
    <w:tmpl w:val="C1021958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45E0"/>
    <w:multiLevelType w:val="hybridMultilevel"/>
    <w:tmpl w:val="C4F0B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0C8E"/>
    <w:multiLevelType w:val="hybridMultilevel"/>
    <w:tmpl w:val="72B624D8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30E6"/>
    <w:multiLevelType w:val="hybridMultilevel"/>
    <w:tmpl w:val="D26E6B9A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2F28"/>
    <w:multiLevelType w:val="hybridMultilevel"/>
    <w:tmpl w:val="5642A1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5054"/>
    <w:multiLevelType w:val="hybridMultilevel"/>
    <w:tmpl w:val="244AB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40409"/>
    <w:multiLevelType w:val="hybridMultilevel"/>
    <w:tmpl w:val="18FE172E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2847"/>
    <w:multiLevelType w:val="hybridMultilevel"/>
    <w:tmpl w:val="C4F8F006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272D"/>
    <w:multiLevelType w:val="hybridMultilevel"/>
    <w:tmpl w:val="37FC0E36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72107"/>
    <w:multiLevelType w:val="hybridMultilevel"/>
    <w:tmpl w:val="83584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63E6"/>
    <w:multiLevelType w:val="hybridMultilevel"/>
    <w:tmpl w:val="94BC5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42CDD"/>
    <w:multiLevelType w:val="hybridMultilevel"/>
    <w:tmpl w:val="50C62E70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A7154"/>
    <w:multiLevelType w:val="hybridMultilevel"/>
    <w:tmpl w:val="CA04B1BC"/>
    <w:lvl w:ilvl="0" w:tplc="C5BC4F26">
      <w:start w:val="1"/>
      <w:numFmt w:val="bullet"/>
      <w:lvlText w:val="-"/>
      <w:lvlJc w:val="left"/>
      <w:pPr>
        <w:ind w:left="103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377B1DD8"/>
    <w:multiLevelType w:val="hybridMultilevel"/>
    <w:tmpl w:val="2A2C2960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82226"/>
    <w:multiLevelType w:val="hybridMultilevel"/>
    <w:tmpl w:val="9B72E12E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5A6E"/>
    <w:multiLevelType w:val="hybridMultilevel"/>
    <w:tmpl w:val="0964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1F59"/>
    <w:multiLevelType w:val="hybridMultilevel"/>
    <w:tmpl w:val="A3DEE466"/>
    <w:lvl w:ilvl="0" w:tplc="D67835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F71EC"/>
    <w:multiLevelType w:val="hybridMultilevel"/>
    <w:tmpl w:val="574A3E26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81D41"/>
    <w:multiLevelType w:val="hybridMultilevel"/>
    <w:tmpl w:val="0DA6E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E4870"/>
    <w:multiLevelType w:val="hybridMultilevel"/>
    <w:tmpl w:val="43381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351A3"/>
    <w:multiLevelType w:val="hybridMultilevel"/>
    <w:tmpl w:val="4DDC46F8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36536"/>
    <w:multiLevelType w:val="hybridMultilevel"/>
    <w:tmpl w:val="1EE6AAE0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2683C"/>
    <w:multiLevelType w:val="hybridMultilevel"/>
    <w:tmpl w:val="0EFA10FA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21"/>
  </w:num>
  <w:num w:numId="7">
    <w:abstractNumId w:val="17"/>
  </w:num>
  <w:num w:numId="8">
    <w:abstractNumId w:val="20"/>
  </w:num>
  <w:num w:numId="9">
    <w:abstractNumId w:val="6"/>
  </w:num>
  <w:num w:numId="10">
    <w:abstractNumId w:val="18"/>
  </w:num>
  <w:num w:numId="11">
    <w:abstractNumId w:val="14"/>
  </w:num>
  <w:num w:numId="12">
    <w:abstractNumId w:val="9"/>
  </w:num>
  <w:num w:numId="13">
    <w:abstractNumId w:val="5"/>
  </w:num>
  <w:num w:numId="14">
    <w:abstractNumId w:val="8"/>
  </w:num>
  <w:num w:numId="15">
    <w:abstractNumId w:val="13"/>
  </w:num>
  <w:num w:numId="16">
    <w:abstractNumId w:val="10"/>
  </w:num>
  <w:num w:numId="17">
    <w:abstractNumId w:val="7"/>
  </w:num>
  <w:num w:numId="18">
    <w:abstractNumId w:val="4"/>
  </w:num>
  <w:num w:numId="19">
    <w:abstractNumId w:val="2"/>
  </w:num>
  <w:num w:numId="20">
    <w:abstractNumId w:val="23"/>
  </w:num>
  <w:num w:numId="21">
    <w:abstractNumId w:val="15"/>
  </w:num>
  <w:num w:numId="22">
    <w:abstractNumId w:val="16"/>
  </w:num>
  <w:num w:numId="23">
    <w:abstractNumId w:val="24"/>
  </w:num>
  <w:num w:numId="24">
    <w:abstractNumId w:val="22"/>
  </w:num>
  <w:num w:numId="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56"/>
    <w:rsid w:val="00002C40"/>
    <w:rsid w:val="00007873"/>
    <w:rsid w:val="00007EEC"/>
    <w:rsid w:val="000130BD"/>
    <w:rsid w:val="000168C6"/>
    <w:rsid w:val="0001763A"/>
    <w:rsid w:val="0001766D"/>
    <w:rsid w:val="000178E0"/>
    <w:rsid w:val="0002385F"/>
    <w:rsid w:val="00032005"/>
    <w:rsid w:val="000320F5"/>
    <w:rsid w:val="000341EE"/>
    <w:rsid w:val="000352B5"/>
    <w:rsid w:val="000373A6"/>
    <w:rsid w:val="00037F29"/>
    <w:rsid w:val="000409E6"/>
    <w:rsid w:val="00041A97"/>
    <w:rsid w:val="00043447"/>
    <w:rsid w:val="000434A0"/>
    <w:rsid w:val="000437AC"/>
    <w:rsid w:val="00044847"/>
    <w:rsid w:val="00044F86"/>
    <w:rsid w:val="00045344"/>
    <w:rsid w:val="000462F5"/>
    <w:rsid w:val="00047259"/>
    <w:rsid w:val="00051B51"/>
    <w:rsid w:val="000527CC"/>
    <w:rsid w:val="0005312C"/>
    <w:rsid w:val="00054850"/>
    <w:rsid w:val="00054C76"/>
    <w:rsid w:val="00057615"/>
    <w:rsid w:val="00057FB2"/>
    <w:rsid w:val="000625AC"/>
    <w:rsid w:val="00065BEB"/>
    <w:rsid w:val="00065F6C"/>
    <w:rsid w:val="000661D8"/>
    <w:rsid w:val="00066CFD"/>
    <w:rsid w:val="00066EB8"/>
    <w:rsid w:val="00070684"/>
    <w:rsid w:val="00070EC5"/>
    <w:rsid w:val="00072AD8"/>
    <w:rsid w:val="000735E7"/>
    <w:rsid w:val="00074073"/>
    <w:rsid w:val="00075565"/>
    <w:rsid w:val="00075ADA"/>
    <w:rsid w:val="000772B1"/>
    <w:rsid w:val="000819F4"/>
    <w:rsid w:val="00082A99"/>
    <w:rsid w:val="00084D3E"/>
    <w:rsid w:val="000850C7"/>
    <w:rsid w:val="000901E6"/>
    <w:rsid w:val="00090606"/>
    <w:rsid w:val="00090DC7"/>
    <w:rsid w:val="00091DE6"/>
    <w:rsid w:val="00092C8C"/>
    <w:rsid w:val="00093805"/>
    <w:rsid w:val="00094F36"/>
    <w:rsid w:val="0009535D"/>
    <w:rsid w:val="000961E8"/>
    <w:rsid w:val="00097668"/>
    <w:rsid w:val="00097AE8"/>
    <w:rsid w:val="000A0468"/>
    <w:rsid w:val="000A22B9"/>
    <w:rsid w:val="000A37C9"/>
    <w:rsid w:val="000A7B52"/>
    <w:rsid w:val="000B061F"/>
    <w:rsid w:val="000B1D37"/>
    <w:rsid w:val="000B3A15"/>
    <w:rsid w:val="000B5D73"/>
    <w:rsid w:val="000C2998"/>
    <w:rsid w:val="000D3494"/>
    <w:rsid w:val="000D56FC"/>
    <w:rsid w:val="000E0374"/>
    <w:rsid w:val="000E185E"/>
    <w:rsid w:val="000E19A0"/>
    <w:rsid w:val="000E2437"/>
    <w:rsid w:val="000E3693"/>
    <w:rsid w:val="000E715B"/>
    <w:rsid w:val="000F0862"/>
    <w:rsid w:val="000F0FD7"/>
    <w:rsid w:val="000F18C2"/>
    <w:rsid w:val="000F2884"/>
    <w:rsid w:val="000F3439"/>
    <w:rsid w:val="000F374B"/>
    <w:rsid w:val="000F67BC"/>
    <w:rsid w:val="000F68FD"/>
    <w:rsid w:val="000F6935"/>
    <w:rsid w:val="000F731F"/>
    <w:rsid w:val="000F7344"/>
    <w:rsid w:val="001000E0"/>
    <w:rsid w:val="00102406"/>
    <w:rsid w:val="0010537F"/>
    <w:rsid w:val="001064A5"/>
    <w:rsid w:val="00106E76"/>
    <w:rsid w:val="00112D66"/>
    <w:rsid w:val="001144D8"/>
    <w:rsid w:val="00127873"/>
    <w:rsid w:val="00127C2A"/>
    <w:rsid w:val="0014060F"/>
    <w:rsid w:val="0014071A"/>
    <w:rsid w:val="001425A4"/>
    <w:rsid w:val="001433C5"/>
    <w:rsid w:val="0014361B"/>
    <w:rsid w:val="00144310"/>
    <w:rsid w:val="00147194"/>
    <w:rsid w:val="00147C80"/>
    <w:rsid w:val="001515C7"/>
    <w:rsid w:val="00151A46"/>
    <w:rsid w:val="001576B9"/>
    <w:rsid w:val="00170DE3"/>
    <w:rsid w:val="00172A88"/>
    <w:rsid w:val="00172FD5"/>
    <w:rsid w:val="00173757"/>
    <w:rsid w:val="00173A93"/>
    <w:rsid w:val="001750E0"/>
    <w:rsid w:val="00176196"/>
    <w:rsid w:val="00176EE4"/>
    <w:rsid w:val="001770D0"/>
    <w:rsid w:val="00180468"/>
    <w:rsid w:val="001812CD"/>
    <w:rsid w:val="00181887"/>
    <w:rsid w:val="001828F7"/>
    <w:rsid w:val="001849B6"/>
    <w:rsid w:val="001854E6"/>
    <w:rsid w:val="00185D68"/>
    <w:rsid w:val="00185FA7"/>
    <w:rsid w:val="00187A87"/>
    <w:rsid w:val="00192EF7"/>
    <w:rsid w:val="0019412D"/>
    <w:rsid w:val="00195247"/>
    <w:rsid w:val="00196F61"/>
    <w:rsid w:val="001A0933"/>
    <w:rsid w:val="001A0EF9"/>
    <w:rsid w:val="001B0EB2"/>
    <w:rsid w:val="001B246D"/>
    <w:rsid w:val="001B366A"/>
    <w:rsid w:val="001B47D0"/>
    <w:rsid w:val="001B7496"/>
    <w:rsid w:val="001C0A62"/>
    <w:rsid w:val="001C6A14"/>
    <w:rsid w:val="001C7F47"/>
    <w:rsid w:val="001D20C5"/>
    <w:rsid w:val="001D242D"/>
    <w:rsid w:val="001D3337"/>
    <w:rsid w:val="001D6C0B"/>
    <w:rsid w:val="001E01FF"/>
    <w:rsid w:val="001E3906"/>
    <w:rsid w:val="001F548B"/>
    <w:rsid w:val="0020366B"/>
    <w:rsid w:val="002045B2"/>
    <w:rsid w:val="00204618"/>
    <w:rsid w:val="00207743"/>
    <w:rsid w:val="00207A92"/>
    <w:rsid w:val="00215875"/>
    <w:rsid w:val="002160A5"/>
    <w:rsid w:val="002170D2"/>
    <w:rsid w:val="00220077"/>
    <w:rsid w:val="00223A09"/>
    <w:rsid w:val="002318F6"/>
    <w:rsid w:val="002339C8"/>
    <w:rsid w:val="00241C5B"/>
    <w:rsid w:val="002440FE"/>
    <w:rsid w:val="002443A0"/>
    <w:rsid w:val="00245B25"/>
    <w:rsid w:val="00247090"/>
    <w:rsid w:val="00253042"/>
    <w:rsid w:val="00253998"/>
    <w:rsid w:val="00257C53"/>
    <w:rsid w:val="00257EF6"/>
    <w:rsid w:val="00261596"/>
    <w:rsid w:val="00263DE1"/>
    <w:rsid w:val="00270807"/>
    <w:rsid w:val="00270B4A"/>
    <w:rsid w:val="002717CA"/>
    <w:rsid w:val="002738DF"/>
    <w:rsid w:val="0027485E"/>
    <w:rsid w:val="00274CF0"/>
    <w:rsid w:val="002765E6"/>
    <w:rsid w:val="00281C63"/>
    <w:rsid w:val="0028224C"/>
    <w:rsid w:val="0028237A"/>
    <w:rsid w:val="00283CDD"/>
    <w:rsid w:val="0028425D"/>
    <w:rsid w:val="00287D1B"/>
    <w:rsid w:val="0029087F"/>
    <w:rsid w:val="00290921"/>
    <w:rsid w:val="002A68A8"/>
    <w:rsid w:val="002B130B"/>
    <w:rsid w:val="002B1579"/>
    <w:rsid w:val="002B228C"/>
    <w:rsid w:val="002B2FE5"/>
    <w:rsid w:val="002B517B"/>
    <w:rsid w:val="002B7035"/>
    <w:rsid w:val="002C0447"/>
    <w:rsid w:val="002C125D"/>
    <w:rsid w:val="002C38D5"/>
    <w:rsid w:val="002C45DA"/>
    <w:rsid w:val="002C4CB1"/>
    <w:rsid w:val="002C6C31"/>
    <w:rsid w:val="002C781D"/>
    <w:rsid w:val="002D2196"/>
    <w:rsid w:val="002D2790"/>
    <w:rsid w:val="002D3123"/>
    <w:rsid w:val="002D384B"/>
    <w:rsid w:val="002D67B4"/>
    <w:rsid w:val="002E2486"/>
    <w:rsid w:val="002E2669"/>
    <w:rsid w:val="002E2A3D"/>
    <w:rsid w:val="002E301D"/>
    <w:rsid w:val="002E477B"/>
    <w:rsid w:val="002E622C"/>
    <w:rsid w:val="002E6CA7"/>
    <w:rsid w:val="002F0A2C"/>
    <w:rsid w:val="002F5EF7"/>
    <w:rsid w:val="002F63D3"/>
    <w:rsid w:val="0030056C"/>
    <w:rsid w:val="00301269"/>
    <w:rsid w:val="00304992"/>
    <w:rsid w:val="00305874"/>
    <w:rsid w:val="00305C45"/>
    <w:rsid w:val="0030772D"/>
    <w:rsid w:val="00315225"/>
    <w:rsid w:val="00315346"/>
    <w:rsid w:val="00316AC0"/>
    <w:rsid w:val="00316CAB"/>
    <w:rsid w:val="003170AB"/>
    <w:rsid w:val="00324063"/>
    <w:rsid w:val="003252E6"/>
    <w:rsid w:val="0032675B"/>
    <w:rsid w:val="003268E1"/>
    <w:rsid w:val="0033068C"/>
    <w:rsid w:val="0033382D"/>
    <w:rsid w:val="00334449"/>
    <w:rsid w:val="00336099"/>
    <w:rsid w:val="003378C4"/>
    <w:rsid w:val="0034120E"/>
    <w:rsid w:val="00342F25"/>
    <w:rsid w:val="00344F4F"/>
    <w:rsid w:val="00345F3D"/>
    <w:rsid w:val="00351C45"/>
    <w:rsid w:val="00352319"/>
    <w:rsid w:val="003540E5"/>
    <w:rsid w:val="00355805"/>
    <w:rsid w:val="00360D4F"/>
    <w:rsid w:val="0036141F"/>
    <w:rsid w:val="00363AD8"/>
    <w:rsid w:val="00370399"/>
    <w:rsid w:val="0037153F"/>
    <w:rsid w:val="0037194A"/>
    <w:rsid w:val="00372B09"/>
    <w:rsid w:val="003742D4"/>
    <w:rsid w:val="00374C1B"/>
    <w:rsid w:val="0037534C"/>
    <w:rsid w:val="003758DE"/>
    <w:rsid w:val="00376172"/>
    <w:rsid w:val="00381B0D"/>
    <w:rsid w:val="00381C3F"/>
    <w:rsid w:val="00383561"/>
    <w:rsid w:val="00386066"/>
    <w:rsid w:val="00392AD1"/>
    <w:rsid w:val="00392AD6"/>
    <w:rsid w:val="00394D73"/>
    <w:rsid w:val="00395DDF"/>
    <w:rsid w:val="003A1D8C"/>
    <w:rsid w:val="003A1F8A"/>
    <w:rsid w:val="003A4D1B"/>
    <w:rsid w:val="003A5D69"/>
    <w:rsid w:val="003A67CD"/>
    <w:rsid w:val="003A7B96"/>
    <w:rsid w:val="003B4206"/>
    <w:rsid w:val="003C017B"/>
    <w:rsid w:val="003C028A"/>
    <w:rsid w:val="003C5B7E"/>
    <w:rsid w:val="003C659E"/>
    <w:rsid w:val="003C79FF"/>
    <w:rsid w:val="003C7C3C"/>
    <w:rsid w:val="003C7D47"/>
    <w:rsid w:val="003D134E"/>
    <w:rsid w:val="003D2FF3"/>
    <w:rsid w:val="003D32FA"/>
    <w:rsid w:val="003D5C3F"/>
    <w:rsid w:val="003D6D5D"/>
    <w:rsid w:val="003E125D"/>
    <w:rsid w:val="003E1FAB"/>
    <w:rsid w:val="003E1FC4"/>
    <w:rsid w:val="003E2944"/>
    <w:rsid w:val="003F0B3B"/>
    <w:rsid w:val="003F14E3"/>
    <w:rsid w:val="003F2DAA"/>
    <w:rsid w:val="003F362D"/>
    <w:rsid w:val="00403997"/>
    <w:rsid w:val="00403B1F"/>
    <w:rsid w:val="00403C72"/>
    <w:rsid w:val="00407ECC"/>
    <w:rsid w:val="00415D30"/>
    <w:rsid w:val="00421EA9"/>
    <w:rsid w:val="00425060"/>
    <w:rsid w:val="004272E5"/>
    <w:rsid w:val="00441254"/>
    <w:rsid w:val="00441EA4"/>
    <w:rsid w:val="00442383"/>
    <w:rsid w:val="004431FD"/>
    <w:rsid w:val="004549F4"/>
    <w:rsid w:val="00457AC9"/>
    <w:rsid w:val="00463C0B"/>
    <w:rsid w:val="00464441"/>
    <w:rsid w:val="0046534C"/>
    <w:rsid w:val="004674C3"/>
    <w:rsid w:val="00467563"/>
    <w:rsid w:val="00471973"/>
    <w:rsid w:val="00471DB2"/>
    <w:rsid w:val="004727F8"/>
    <w:rsid w:val="00472E53"/>
    <w:rsid w:val="00476250"/>
    <w:rsid w:val="00476F18"/>
    <w:rsid w:val="004816B2"/>
    <w:rsid w:val="0048228A"/>
    <w:rsid w:val="00482674"/>
    <w:rsid w:val="004855AE"/>
    <w:rsid w:val="00485645"/>
    <w:rsid w:val="00486D83"/>
    <w:rsid w:val="00490D87"/>
    <w:rsid w:val="00491E1B"/>
    <w:rsid w:val="00491E4A"/>
    <w:rsid w:val="00493371"/>
    <w:rsid w:val="00496E08"/>
    <w:rsid w:val="00497E2C"/>
    <w:rsid w:val="004A2C66"/>
    <w:rsid w:val="004A3180"/>
    <w:rsid w:val="004A38CA"/>
    <w:rsid w:val="004A48C8"/>
    <w:rsid w:val="004A4A44"/>
    <w:rsid w:val="004A7701"/>
    <w:rsid w:val="004B2169"/>
    <w:rsid w:val="004B3494"/>
    <w:rsid w:val="004C266F"/>
    <w:rsid w:val="004C2A7D"/>
    <w:rsid w:val="004C7D44"/>
    <w:rsid w:val="004D5419"/>
    <w:rsid w:val="004D6B97"/>
    <w:rsid w:val="004D75C3"/>
    <w:rsid w:val="004E0B81"/>
    <w:rsid w:val="004E173F"/>
    <w:rsid w:val="004E1885"/>
    <w:rsid w:val="004E1C4B"/>
    <w:rsid w:val="004E3534"/>
    <w:rsid w:val="004E66A7"/>
    <w:rsid w:val="004F403F"/>
    <w:rsid w:val="004F538A"/>
    <w:rsid w:val="00502C81"/>
    <w:rsid w:val="005046A5"/>
    <w:rsid w:val="00510293"/>
    <w:rsid w:val="00511198"/>
    <w:rsid w:val="0051175A"/>
    <w:rsid w:val="00514405"/>
    <w:rsid w:val="0051517D"/>
    <w:rsid w:val="00517C70"/>
    <w:rsid w:val="00522FDB"/>
    <w:rsid w:val="00524CFA"/>
    <w:rsid w:val="00526BAC"/>
    <w:rsid w:val="005321C6"/>
    <w:rsid w:val="005324C5"/>
    <w:rsid w:val="0053344C"/>
    <w:rsid w:val="00535CB9"/>
    <w:rsid w:val="00542836"/>
    <w:rsid w:val="00546714"/>
    <w:rsid w:val="00551687"/>
    <w:rsid w:val="00553EAB"/>
    <w:rsid w:val="0055401D"/>
    <w:rsid w:val="005544F9"/>
    <w:rsid w:val="00554F70"/>
    <w:rsid w:val="00555A56"/>
    <w:rsid w:val="005608E6"/>
    <w:rsid w:val="00561530"/>
    <w:rsid w:val="00563C07"/>
    <w:rsid w:val="0056536E"/>
    <w:rsid w:val="005665A2"/>
    <w:rsid w:val="00570B47"/>
    <w:rsid w:val="005731C6"/>
    <w:rsid w:val="00575019"/>
    <w:rsid w:val="00575E0A"/>
    <w:rsid w:val="00577A53"/>
    <w:rsid w:val="005801E7"/>
    <w:rsid w:val="00580E9E"/>
    <w:rsid w:val="005820C2"/>
    <w:rsid w:val="005822BA"/>
    <w:rsid w:val="0058260C"/>
    <w:rsid w:val="00585065"/>
    <w:rsid w:val="00586D7C"/>
    <w:rsid w:val="005879EA"/>
    <w:rsid w:val="005916AA"/>
    <w:rsid w:val="005935D5"/>
    <w:rsid w:val="005953D4"/>
    <w:rsid w:val="00597BD2"/>
    <w:rsid w:val="005A0499"/>
    <w:rsid w:val="005A075D"/>
    <w:rsid w:val="005A0F13"/>
    <w:rsid w:val="005A0F1A"/>
    <w:rsid w:val="005A2090"/>
    <w:rsid w:val="005A2512"/>
    <w:rsid w:val="005A29B9"/>
    <w:rsid w:val="005A6F8A"/>
    <w:rsid w:val="005B0824"/>
    <w:rsid w:val="005B2280"/>
    <w:rsid w:val="005B2853"/>
    <w:rsid w:val="005B3334"/>
    <w:rsid w:val="005B4D94"/>
    <w:rsid w:val="005B5780"/>
    <w:rsid w:val="005B78E0"/>
    <w:rsid w:val="005C0101"/>
    <w:rsid w:val="005C1E82"/>
    <w:rsid w:val="005D208F"/>
    <w:rsid w:val="005D2252"/>
    <w:rsid w:val="005D3199"/>
    <w:rsid w:val="005D3D7B"/>
    <w:rsid w:val="005D5ADC"/>
    <w:rsid w:val="005E2D1A"/>
    <w:rsid w:val="005E349F"/>
    <w:rsid w:val="005E4E3A"/>
    <w:rsid w:val="005F041C"/>
    <w:rsid w:val="005F4157"/>
    <w:rsid w:val="005F43C5"/>
    <w:rsid w:val="00602909"/>
    <w:rsid w:val="0060379F"/>
    <w:rsid w:val="00603913"/>
    <w:rsid w:val="00603D9C"/>
    <w:rsid w:val="00604062"/>
    <w:rsid w:val="00605B28"/>
    <w:rsid w:val="00606292"/>
    <w:rsid w:val="00606345"/>
    <w:rsid w:val="00606BA7"/>
    <w:rsid w:val="00610556"/>
    <w:rsid w:val="00612DE0"/>
    <w:rsid w:val="00614235"/>
    <w:rsid w:val="00615EA0"/>
    <w:rsid w:val="00616226"/>
    <w:rsid w:val="0061634B"/>
    <w:rsid w:val="00620825"/>
    <w:rsid w:val="00621EC4"/>
    <w:rsid w:val="00626068"/>
    <w:rsid w:val="00631A0E"/>
    <w:rsid w:val="00635967"/>
    <w:rsid w:val="006359FC"/>
    <w:rsid w:val="00637EDA"/>
    <w:rsid w:val="00637FAF"/>
    <w:rsid w:val="00645E45"/>
    <w:rsid w:val="00646CDF"/>
    <w:rsid w:val="00647E5D"/>
    <w:rsid w:val="006503D5"/>
    <w:rsid w:val="00651C21"/>
    <w:rsid w:val="006549CA"/>
    <w:rsid w:val="00656280"/>
    <w:rsid w:val="006572FF"/>
    <w:rsid w:val="0065734F"/>
    <w:rsid w:val="006576B0"/>
    <w:rsid w:val="006669C0"/>
    <w:rsid w:val="0066735F"/>
    <w:rsid w:val="006703EB"/>
    <w:rsid w:val="00671533"/>
    <w:rsid w:val="00673DF0"/>
    <w:rsid w:val="00673F39"/>
    <w:rsid w:val="00677EFA"/>
    <w:rsid w:val="00680E9B"/>
    <w:rsid w:val="00682024"/>
    <w:rsid w:val="00683066"/>
    <w:rsid w:val="0068608B"/>
    <w:rsid w:val="00686993"/>
    <w:rsid w:val="006933E3"/>
    <w:rsid w:val="00693899"/>
    <w:rsid w:val="00694884"/>
    <w:rsid w:val="006954C8"/>
    <w:rsid w:val="00697127"/>
    <w:rsid w:val="00697261"/>
    <w:rsid w:val="00697D9A"/>
    <w:rsid w:val="006A048D"/>
    <w:rsid w:val="006A150F"/>
    <w:rsid w:val="006A2294"/>
    <w:rsid w:val="006A3F6A"/>
    <w:rsid w:val="006A433E"/>
    <w:rsid w:val="006A5479"/>
    <w:rsid w:val="006B39E4"/>
    <w:rsid w:val="006B71F2"/>
    <w:rsid w:val="006B7D50"/>
    <w:rsid w:val="006C0108"/>
    <w:rsid w:val="006C0781"/>
    <w:rsid w:val="006C25BF"/>
    <w:rsid w:val="006C4193"/>
    <w:rsid w:val="006C44F8"/>
    <w:rsid w:val="006C4D5B"/>
    <w:rsid w:val="006D0504"/>
    <w:rsid w:val="006D520D"/>
    <w:rsid w:val="006D596F"/>
    <w:rsid w:val="006E012B"/>
    <w:rsid w:val="006E0AC3"/>
    <w:rsid w:val="006E199D"/>
    <w:rsid w:val="006E448A"/>
    <w:rsid w:val="006E6626"/>
    <w:rsid w:val="006F43FA"/>
    <w:rsid w:val="006F7ACC"/>
    <w:rsid w:val="006F7FFD"/>
    <w:rsid w:val="007019B1"/>
    <w:rsid w:val="00707969"/>
    <w:rsid w:val="00710FF6"/>
    <w:rsid w:val="00712580"/>
    <w:rsid w:val="00712988"/>
    <w:rsid w:val="00712AA1"/>
    <w:rsid w:val="00717626"/>
    <w:rsid w:val="007178AA"/>
    <w:rsid w:val="00721D17"/>
    <w:rsid w:val="0073005C"/>
    <w:rsid w:val="0073115A"/>
    <w:rsid w:val="007350B0"/>
    <w:rsid w:val="00735E9A"/>
    <w:rsid w:val="00736BED"/>
    <w:rsid w:val="00737CC4"/>
    <w:rsid w:val="00742C6C"/>
    <w:rsid w:val="00746374"/>
    <w:rsid w:val="00747B16"/>
    <w:rsid w:val="0075332B"/>
    <w:rsid w:val="00754E72"/>
    <w:rsid w:val="00754F56"/>
    <w:rsid w:val="00755A4F"/>
    <w:rsid w:val="00764D6C"/>
    <w:rsid w:val="00767D95"/>
    <w:rsid w:val="00774270"/>
    <w:rsid w:val="00777900"/>
    <w:rsid w:val="007812B4"/>
    <w:rsid w:val="00781D04"/>
    <w:rsid w:val="0078777C"/>
    <w:rsid w:val="00787BC2"/>
    <w:rsid w:val="0079092F"/>
    <w:rsid w:val="0079333F"/>
    <w:rsid w:val="00793B69"/>
    <w:rsid w:val="007950FB"/>
    <w:rsid w:val="00797C83"/>
    <w:rsid w:val="00797F33"/>
    <w:rsid w:val="007A0926"/>
    <w:rsid w:val="007A2728"/>
    <w:rsid w:val="007A5965"/>
    <w:rsid w:val="007A5C71"/>
    <w:rsid w:val="007A5FB0"/>
    <w:rsid w:val="007A5FB5"/>
    <w:rsid w:val="007A6DF3"/>
    <w:rsid w:val="007A77ED"/>
    <w:rsid w:val="007B4043"/>
    <w:rsid w:val="007B7CDF"/>
    <w:rsid w:val="007C4173"/>
    <w:rsid w:val="007C5E98"/>
    <w:rsid w:val="007C660B"/>
    <w:rsid w:val="007D3496"/>
    <w:rsid w:val="007D424C"/>
    <w:rsid w:val="007D7D5F"/>
    <w:rsid w:val="007E04D4"/>
    <w:rsid w:val="007E2E42"/>
    <w:rsid w:val="007E638C"/>
    <w:rsid w:val="007E76B2"/>
    <w:rsid w:val="007F53F6"/>
    <w:rsid w:val="007F6529"/>
    <w:rsid w:val="007F736F"/>
    <w:rsid w:val="007F7AEC"/>
    <w:rsid w:val="0080134E"/>
    <w:rsid w:val="008053DA"/>
    <w:rsid w:val="0080672E"/>
    <w:rsid w:val="00807443"/>
    <w:rsid w:val="00816F19"/>
    <w:rsid w:val="0082218B"/>
    <w:rsid w:val="00824497"/>
    <w:rsid w:val="00825C46"/>
    <w:rsid w:val="00827158"/>
    <w:rsid w:val="008330FD"/>
    <w:rsid w:val="0083372F"/>
    <w:rsid w:val="00835B16"/>
    <w:rsid w:val="00837236"/>
    <w:rsid w:val="00840CBA"/>
    <w:rsid w:val="008411BC"/>
    <w:rsid w:val="00841C15"/>
    <w:rsid w:val="008450F5"/>
    <w:rsid w:val="00846317"/>
    <w:rsid w:val="00847DDA"/>
    <w:rsid w:val="00850FE6"/>
    <w:rsid w:val="00851C7A"/>
    <w:rsid w:val="008531B8"/>
    <w:rsid w:val="00855B94"/>
    <w:rsid w:val="008565E1"/>
    <w:rsid w:val="008573A3"/>
    <w:rsid w:val="00857519"/>
    <w:rsid w:val="008609A7"/>
    <w:rsid w:val="00860C46"/>
    <w:rsid w:val="00861306"/>
    <w:rsid w:val="00861900"/>
    <w:rsid w:val="008622CA"/>
    <w:rsid w:val="00865040"/>
    <w:rsid w:val="0086583D"/>
    <w:rsid w:val="00866AD9"/>
    <w:rsid w:val="00867111"/>
    <w:rsid w:val="008676F1"/>
    <w:rsid w:val="008719DA"/>
    <w:rsid w:val="00871CBD"/>
    <w:rsid w:val="00872F2C"/>
    <w:rsid w:val="00876768"/>
    <w:rsid w:val="0087688E"/>
    <w:rsid w:val="00881809"/>
    <w:rsid w:val="00881BE1"/>
    <w:rsid w:val="008844EA"/>
    <w:rsid w:val="00885BDB"/>
    <w:rsid w:val="008945CA"/>
    <w:rsid w:val="00894C31"/>
    <w:rsid w:val="00895F93"/>
    <w:rsid w:val="0089791F"/>
    <w:rsid w:val="008A6A00"/>
    <w:rsid w:val="008A75F4"/>
    <w:rsid w:val="008B0B25"/>
    <w:rsid w:val="008B1B99"/>
    <w:rsid w:val="008B211F"/>
    <w:rsid w:val="008B29F5"/>
    <w:rsid w:val="008B2D72"/>
    <w:rsid w:val="008B336D"/>
    <w:rsid w:val="008B4898"/>
    <w:rsid w:val="008B5C60"/>
    <w:rsid w:val="008C03D8"/>
    <w:rsid w:val="008C5327"/>
    <w:rsid w:val="008C5B30"/>
    <w:rsid w:val="008D0FC0"/>
    <w:rsid w:val="008D16FE"/>
    <w:rsid w:val="008D18ED"/>
    <w:rsid w:val="008D2A52"/>
    <w:rsid w:val="008D645C"/>
    <w:rsid w:val="008D6502"/>
    <w:rsid w:val="008D66C8"/>
    <w:rsid w:val="008E083A"/>
    <w:rsid w:val="008E2FCD"/>
    <w:rsid w:val="008E3E51"/>
    <w:rsid w:val="008E41BC"/>
    <w:rsid w:val="008E4C01"/>
    <w:rsid w:val="008E72FF"/>
    <w:rsid w:val="008F1D9B"/>
    <w:rsid w:val="008F5876"/>
    <w:rsid w:val="008F7CBE"/>
    <w:rsid w:val="00900AD7"/>
    <w:rsid w:val="00901927"/>
    <w:rsid w:val="00903E3F"/>
    <w:rsid w:val="009062EC"/>
    <w:rsid w:val="00915643"/>
    <w:rsid w:val="00916127"/>
    <w:rsid w:val="009171A2"/>
    <w:rsid w:val="00921139"/>
    <w:rsid w:val="00921515"/>
    <w:rsid w:val="00924B15"/>
    <w:rsid w:val="00931177"/>
    <w:rsid w:val="00933C62"/>
    <w:rsid w:val="00934F4F"/>
    <w:rsid w:val="00936197"/>
    <w:rsid w:val="00937702"/>
    <w:rsid w:val="00941185"/>
    <w:rsid w:val="00946D68"/>
    <w:rsid w:val="00950408"/>
    <w:rsid w:val="00952D26"/>
    <w:rsid w:val="009572C5"/>
    <w:rsid w:val="009579DC"/>
    <w:rsid w:val="009624FA"/>
    <w:rsid w:val="00965E48"/>
    <w:rsid w:val="00965E4E"/>
    <w:rsid w:val="00970F41"/>
    <w:rsid w:val="009741C3"/>
    <w:rsid w:val="00980382"/>
    <w:rsid w:val="00982AFD"/>
    <w:rsid w:val="00982E1C"/>
    <w:rsid w:val="0099292D"/>
    <w:rsid w:val="009951CA"/>
    <w:rsid w:val="009A0830"/>
    <w:rsid w:val="009A57A6"/>
    <w:rsid w:val="009B1742"/>
    <w:rsid w:val="009B3CF4"/>
    <w:rsid w:val="009B421A"/>
    <w:rsid w:val="009B47A7"/>
    <w:rsid w:val="009B4F8D"/>
    <w:rsid w:val="009B70BC"/>
    <w:rsid w:val="009C33C6"/>
    <w:rsid w:val="009C3E5B"/>
    <w:rsid w:val="009C7A52"/>
    <w:rsid w:val="009D0AD4"/>
    <w:rsid w:val="009D19D8"/>
    <w:rsid w:val="009D1DAA"/>
    <w:rsid w:val="009D3870"/>
    <w:rsid w:val="009D42FA"/>
    <w:rsid w:val="009D4ABE"/>
    <w:rsid w:val="009D7CE6"/>
    <w:rsid w:val="009E10B1"/>
    <w:rsid w:val="009E5227"/>
    <w:rsid w:val="009E5A6B"/>
    <w:rsid w:val="009F462B"/>
    <w:rsid w:val="009F67DD"/>
    <w:rsid w:val="00A03953"/>
    <w:rsid w:val="00A07836"/>
    <w:rsid w:val="00A1073D"/>
    <w:rsid w:val="00A10E29"/>
    <w:rsid w:val="00A13911"/>
    <w:rsid w:val="00A15A25"/>
    <w:rsid w:val="00A17C3C"/>
    <w:rsid w:val="00A22EF4"/>
    <w:rsid w:val="00A22FFA"/>
    <w:rsid w:val="00A24F3D"/>
    <w:rsid w:val="00A26916"/>
    <w:rsid w:val="00A26BB3"/>
    <w:rsid w:val="00A26BFA"/>
    <w:rsid w:val="00A352AB"/>
    <w:rsid w:val="00A37639"/>
    <w:rsid w:val="00A45DB1"/>
    <w:rsid w:val="00A4762B"/>
    <w:rsid w:val="00A50EE9"/>
    <w:rsid w:val="00A518D5"/>
    <w:rsid w:val="00A525CB"/>
    <w:rsid w:val="00A563C5"/>
    <w:rsid w:val="00A57A32"/>
    <w:rsid w:val="00A57CC1"/>
    <w:rsid w:val="00A6174B"/>
    <w:rsid w:val="00A617A4"/>
    <w:rsid w:val="00A62262"/>
    <w:rsid w:val="00A62425"/>
    <w:rsid w:val="00A6275E"/>
    <w:rsid w:val="00A63B6F"/>
    <w:rsid w:val="00A65533"/>
    <w:rsid w:val="00A67913"/>
    <w:rsid w:val="00A70A39"/>
    <w:rsid w:val="00A74F26"/>
    <w:rsid w:val="00A750C3"/>
    <w:rsid w:val="00A75595"/>
    <w:rsid w:val="00A75E8C"/>
    <w:rsid w:val="00A766D7"/>
    <w:rsid w:val="00A80A51"/>
    <w:rsid w:val="00A8129F"/>
    <w:rsid w:val="00A82797"/>
    <w:rsid w:val="00A830C1"/>
    <w:rsid w:val="00A86EE9"/>
    <w:rsid w:val="00A872CB"/>
    <w:rsid w:val="00A87359"/>
    <w:rsid w:val="00A94471"/>
    <w:rsid w:val="00A970D6"/>
    <w:rsid w:val="00A978D8"/>
    <w:rsid w:val="00AA0AA1"/>
    <w:rsid w:val="00AA1328"/>
    <w:rsid w:val="00AA3D02"/>
    <w:rsid w:val="00AA4C5D"/>
    <w:rsid w:val="00AA4F82"/>
    <w:rsid w:val="00AB05CD"/>
    <w:rsid w:val="00AB1699"/>
    <w:rsid w:val="00AB206A"/>
    <w:rsid w:val="00AB479D"/>
    <w:rsid w:val="00AB7D67"/>
    <w:rsid w:val="00AC69F1"/>
    <w:rsid w:val="00AD2623"/>
    <w:rsid w:val="00AD2AFD"/>
    <w:rsid w:val="00AD3416"/>
    <w:rsid w:val="00AD3A1C"/>
    <w:rsid w:val="00AD5D2B"/>
    <w:rsid w:val="00AE1F40"/>
    <w:rsid w:val="00AE293E"/>
    <w:rsid w:val="00AE6571"/>
    <w:rsid w:val="00AE6DDB"/>
    <w:rsid w:val="00AE7E99"/>
    <w:rsid w:val="00AF5FEF"/>
    <w:rsid w:val="00B0144B"/>
    <w:rsid w:val="00B02143"/>
    <w:rsid w:val="00B07FFC"/>
    <w:rsid w:val="00B10750"/>
    <w:rsid w:val="00B11F3A"/>
    <w:rsid w:val="00B16E95"/>
    <w:rsid w:val="00B211AF"/>
    <w:rsid w:val="00B21F35"/>
    <w:rsid w:val="00B222D2"/>
    <w:rsid w:val="00B22BAD"/>
    <w:rsid w:val="00B23785"/>
    <w:rsid w:val="00B326B3"/>
    <w:rsid w:val="00B400EE"/>
    <w:rsid w:val="00B409D8"/>
    <w:rsid w:val="00B41B47"/>
    <w:rsid w:val="00B43501"/>
    <w:rsid w:val="00B476AC"/>
    <w:rsid w:val="00B477B4"/>
    <w:rsid w:val="00B5602A"/>
    <w:rsid w:val="00B5679B"/>
    <w:rsid w:val="00B6025E"/>
    <w:rsid w:val="00B60EF6"/>
    <w:rsid w:val="00B61837"/>
    <w:rsid w:val="00B62AD9"/>
    <w:rsid w:val="00B6469A"/>
    <w:rsid w:val="00B6575B"/>
    <w:rsid w:val="00B6686A"/>
    <w:rsid w:val="00B7437B"/>
    <w:rsid w:val="00B7495F"/>
    <w:rsid w:val="00B76A58"/>
    <w:rsid w:val="00B772BE"/>
    <w:rsid w:val="00B808F9"/>
    <w:rsid w:val="00B80DBC"/>
    <w:rsid w:val="00B837E3"/>
    <w:rsid w:val="00B83AEE"/>
    <w:rsid w:val="00B84162"/>
    <w:rsid w:val="00B86554"/>
    <w:rsid w:val="00B8694B"/>
    <w:rsid w:val="00B875EA"/>
    <w:rsid w:val="00B91429"/>
    <w:rsid w:val="00B92A4B"/>
    <w:rsid w:val="00B96928"/>
    <w:rsid w:val="00BA0EEB"/>
    <w:rsid w:val="00BA2436"/>
    <w:rsid w:val="00BA46C5"/>
    <w:rsid w:val="00BA7B3C"/>
    <w:rsid w:val="00BA7B9D"/>
    <w:rsid w:val="00BB5AEA"/>
    <w:rsid w:val="00BB6A26"/>
    <w:rsid w:val="00BB6F15"/>
    <w:rsid w:val="00BC3FC3"/>
    <w:rsid w:val="00BC58A0"/>
    <w:rsid w:val="00BC5E92"/>
    <w:rsid w:val="00BC76B2"/>
    <w:rsid w:val="00BD0769"/>
    <w:rsid w:val="00BD2C21"/>
    <w:rsid w:val="00BD2F8E"/>
    <w:rsid w:val="00BD340E"/>
    <w:rsid w:val="00BD39DF"/>
    <w:rsid w:val="00BD40CE"/>
    <w:rsid w:val="00BE02F3"/>
    <w:rsid w:val="00BE0D13"/>
    <w:rsid w:val="00BE21BC"/>
    <w:rsid w:val="00BE3DAE"/>
    <w:rsid w:val="00BE5709"/>
    <w:rsid w:val="00BE6F36"/>
    <w:rsid w:val="00BF090B"/>
    <w:rsid w:val="00BF20C3"/>
    <w:rsid w:val="00BF2142"/>
    <w:rsid w:val="00BF2573"/>
    <w:rsid w:val="00BF4681"/>
    <w:rsid w:val="00BF50E3"/>
    <w:rsid w:val="00BF5608"/>
    <w:rsid w:val="00BF64F7"/>
    <w:rsid w:val="00C01A47"/>
    <w:rsid w:val="00C027F3"/>
    <w:rsid w:val="00C045F4"/>
    <w:rsid w:val="00C055C9"/>
    <w:rsid w:val="00C06C91"/>
    <w:rsid w:val="00C074A7"/>
    <w:rsid w:val="00C07B30"/>
    <w:rsid w:val="00C10A74"/>
    <w:rsid w:val="00C10AB7"/>
    <w:rsid w:val="00C11326"/>
    <w:rsid w:val="00C14DE2"/>
    <w:rsid w:val="00C17409"/>
    <w:rsid w:val="00C2391D"/>
    <w:rsid w:val="00C250A9"/>
    <w:rsid w:val="00C258D6"/>
    <w:rsid w:val="00C25A37"/>
    <w:rsid w:val="00C32290"/>
    <w:rsid w:val="00C34FB9"/>
    <w:rsid w:val="00C35793"/>
    <w:rsid w:val="00C372B0"/>
    <w:rsid w:val="00C40D59"/>
    <w:rsid w:val="00C421AA"/>
    <w:rsid w:val="00C43205"/>
    <w:rsid w:val="00C45221"/>
    <w:rsid w:val="00C51B81"/>
    <w:rsid w:val="00C51CBB"/>
    <w:rsid w:val="00C541D7"/>
    <w:rsid w:val="00C54CC5"/>
    <w:rsid w:val="00C60A6A"/>
    <w:rsid w:val="00C676B8"/>
    <w:rsid w:val="00C73745"/>
    <w:rsid w:val="00C738F5"/>
    <w:rsid w:val="00C7496F"/>
    <w:rsid w:val="00C7552F"/>
    <w:rsid w:val="00C75716"/>
    <w:rsid w:val="00C7632F"/>
    <w:rsid w:val="00C766CC"/>
    <w:rsid w:val="00C80A49"/>
    <w:rsid w:val="00C90217"/>
    <w:rsid w:val="00C9219A"/>
    <w:rsid w:val="00CA24C6"/>
    <w:rsid w:val="00CA35C2"/>
    <w:rsid w:val="00CA49AA"/>
    <w:rsid w:val="00CA5ABE"/>
    <w:rsid w:val="00CA5F1C"/>
    <w:rsid w:val="00CB02AB"/>
    <w:rsid w:val="00CB2672"/>
    <w:rsid w:val="00CC0672"/>
    <w:rsid w:val="00CC1FC3"/>
    <w:rsid w:val="00CC2E1C"/>
    <w:rsid w:val="00CC6F9B"/>
    <w:rsid w:val="00CC7A37"/>
    <w:rsid w:val="00CD01D4"/>
    <w:rsid w:val="00CD4807"/>
    <w:rsid w:val="00CE1244"/>
    <w:rsid w:val="00CE1A3E"/>
    <w:rsid w:val="00CE257D"/>
    <w:rsid w:val="00CE3E60"/>
    <w:rsid w:val="00CE4647"/>
    <w:rsid w:val="00CE5362"/>
    <w:rsid w:val="00CE6AAE"/>
    <w:rsid w:val="00CF0C2A"/>
    <w:rsid w:val="00CF0F5B"/>
    <w:rsid w:val="00CF190A"/>
    <w:rsid w:val="00CF735C"/>
    <w:rsid w:val="00D03B88"/>
    <w:rsid w:val="00D0459F"/>
    <w:rsid w:val="00D06998"/>
    <w:rsid w:val="00D1005F"/>
    <w:rsid w:val="00D134BF"/>
    <w:rsid w:val="00D139AC"/>
    <w:rsid w:val="00D14518"/>
    <w:rsid w:val="00D14984"/>
    <w:rsid w:val="00D153A2"/>
    <w:rsid w:val="00D15649"/>
    <w:rsid w:val="00D1588C"/>
    <w:rsid w:val="00D15AA8"/>
    <w:rsid w:val="00D178E5"/>
    <w:rsid w:val="00D2387B"/>
    <w:rsid w:val="00D23A29"/>
    <w:rsid w:val="00D25CEE"/>
    <w:rsid w:val="00D27D25"/>
    <w:rsid w:val="00D30592"/>
    <w:rsid w:val="00D309DB"/>
    <w:rsid w:val="00D31932"/>
    <w:rsid w:val="00D3254C"/>
    <w:rsid w:val="00D346DD"/>
    <w:rsid w:val="00D34BA7"/>
    <w:rsid w:val="00D3520A"/>
    <w:rsid w:val="00D36028"/>
    <w:rsid w:val="00D36633"/>
    <w:rsid w:val="00D37434"/>
    <w:rsid w:val="00D41748"/>
    <w:rsid w:val="00D42585"/>
    <w:rsid w:val="00D439BF"/>
    <w:rsid w:val="00D470E1"/>
    <w:rsid w:val="00D50C98"/>
    <w:rsid w:val="00D5290E"/>
    <w:rsid w:val="00D54645"/>
    <w:rsid w:val="00D5515F"/>
    <w:rsid w:val="00D555E6"/>
    <w:rsid w:val="00D558A1"/>
    <w:rsid w:val="00D55D28"/>
    <w:rsid w:val="00D5638B"/>
    <w:rsid w:val="00D56700"/>
    <w:rsid w:val="00D5785B"/>
    <w:rsid w:val="00D600F3"/>
    <w:rsid w:val="00D619DE"/>
    <w:rsid w:val="00D64911"/>
    <w:rsid w:val="00D706B6"/>
    <w:rsid w:val="00D7231B"/>
    <w:rsid w:val="00D72BDC"/>
    <w:rsid w:val="00D75BD7"/>
    <w:rsid w:val="00D80AEF"/>
    <w:rsid w:val="00D82799"/>
    <w:rsid w:val="00D82BA3"/>
    <w:rsid w:val="00D82C89"/>
    <w:rsid w:val="00D8312F"/>
    <w:rsid w:val="00D84A95"/>
    <w:rsid w:val="00D8570B"/>
    <w:rsid w:val="00D85F57"/>
    <w:rsid w:val="00D86078"/>
    <w:rsid w:val="00D876AE"/>
    <w:rsid w:val="00D87973"/>
    <w:rsid w:val="00D92AFC"/>
    <w:rsid w:val="00D92E6F"/>
    <w:rsid w:val="00D93FEA"/>
    <w:rsid w:val="00D949A7"/>
    <w:rsid w:val="00DA04C1"/>
    <w:rsid w:val="00DA53E2"/>
    <w:rsid w:val="00DA63D3"/>
    <w:rsid w:val="00DB220C"/>
    <w:rsid w:val="00DB6870"/>
    <w:rsid w:val="00DB781B"/>
    <w:rsid w:val="00DC1C63"/>
    <w:rsid w:val="00DC55E4"/>
    <w:rsid w:val="00DC6163"/>
    <w:rsid w:val="00DC76D3"/>
    <w:rsid w:val="00DD24DD"/>
    <w:rsid w:val="00DD3C8A"/>
    <w:rsid w:val="00DD43CC"/>
    <w:rsid w:val="00DD45EC"/>
    <w:rsid w:val="00DD4E21"/>
    <w:rsid w:val="00DD7450"/>
    <w:rsid w:val="00DE0164"/>
    <w:rsid w:val="00DE0FD8"/>
    <w:rsid w:val="00DE13D7"/>
    <w:rsid w:val="00DE1B0C"/>
    <w:rsid w:val="00DE2D2E"/>
    <w:rsid w:val="00DE2DA6"/>
    <w:rsid w:val="00DE5AD7"/>
    <w:rsid w:val="00DF68FE"/>
    <w:rsid w:val="00E01773"/>
    <w:rsid w:val="00E01B98"/>
    <w:rsid w:val="00E01FE7"/>
    <w:rsid w:val="00E04454"/>
    <w:rsid w:val="00E04B43"/>
    <w:rsid w:val="00E04C46"/>
    <w:rsid w:val="00E05C67"/>
    <w:rsid w:val="00E06700"/>
    <w:rsid w:val="00E12654"/>
    <w:rsid w:val="00E13BE5"/>
    <w:rsid w:val="00E13D79"/>
    <w:rsid w:val="00E1438A"/>
    <w:rsid w:val="00E14A63"/>
    <w:rsid w:val="00E14E9A"/>
    <w:rsid w:val="00E1634C"/>
    <w:rsid w:val="00E211A4"/>
    <w:rsid w:val="00E23612"/>
    <w:rsid w:val="00E24199"/>
    <w:rsid w:val="00E24599"/>
    <w:rsid w:val="00E25E6C"/>
    <w:rsid w:val="00E2724E"/>
    <w:rsid w:val="00E32DFA"/>
    <w:rsid w:val="00E34592"/>
    <w:rsid w:val="00E35B64"/>
    <w:rsid w:val="00E37DB5"/>
    <w:rsid w:val="00E40315"/>
    <w:rsid w:val="00E41425"/>
    <w:rsid w:val="00E5200B"/>
    <w:rsid w:val="00E52796"/>
    <w:rsid w:val="00E53147"/>
    <w:rsid w:val="00E554DA"/>
    <w:rsid w:val="00E60AA8"/>
    <w:rsid w:val="00E61CA8"/>
    <w:rsid w:val="00E61FDE"/>
    <w:rsid w:val="00E658BB"/>
    <w:rsid w:val="00E65A2E"/>
    <w:rsid w:val="00E672AB"/>
    <w:rsid w:val="00E7418A"/>
    <w:rsid w:val="00E742BD"/>
    <w:rsid w:val="00E75CFD"/>
    <w:rsid w:val="00E76F3B"/>
    <w:rsid w:val="00E7712F"/>
    <w:rsid w:val="00E80BE4"/>
    <w:rsid w:val="00E80EC5"/>
    <w:rsid w:val="00E81618"/>
    <w:rsid w:val="00E821C3"/>
    <w:rsid w:val="00E830ED"/>
    <w:rsid w:val="00E85D0F"/>
    <w:rsid w:val="00E87368"/>
    <w:rsid w:val="00E903FF"/>
    <w:rsid w:val="00E90622"/>
    <w:rsid w:val="00E91028"/>
    <w:rsid w:val="00E91F71"/>
    <w:rsid w:val="00E93038"/>
    <w:rsid w:val="00E95357"/>
    <w:rsid w:val="00E960AB"/>
    <w:rsid w:val="00EA0BAD"/>
    <w:rsid w:val="00EA10E4"/>
    <w:rsid w:val="00EA24CC"/>
    <w:rsid w:val="00EA4C65"/>
    <w:rsid w:val="00EA6B50"/>
    <w:rsid w:val="00EB0206"/>
    <w:rsid w:val="00EB5812"/>
    <w:rsid w:val="00EC02AB"/>
    <w:rsid w:val="00EC18A1"/>
    <w:rsid w:val="00EC1ACF"/>
    <w:rsid w:val="00EC434C"/>
    <w:rsid w:val="00EC455D"/>
    <w:rsid w:val="00EC4995"/>
    <w:rsid w:val="00EC4EC1"/>
    <w:rsid w:val="00EC52BF"/>
    <w:rsid w:val="00EC6A19"/>
    <w:rsid w:val="00EC744B"/>
    <w:rsid w:val="00ED0F1B"/>
    <w:rsid w:val="00ED320E"/>
    <w:rsid w:val="00ED346F"/>
    <w:rsid w:val="00ED4895"/>
    <w:rsid w:val="00EE04B3"/>
    <w:rsid w:val="00EE0E7A"/>
    <w:rsid w:val="00EE2E39"/>
    <w:rsid w:val="00EF14AB"/>
    <w:rsid w:val="00EF3615"/>
    <w:rsid w:val="00EF397A"/>
    <w:rsid w:val="00EF4439"/>
    <w:rsid w:val="00EF77C5"/>
    <w:rsid w:val="00F000D1"/>
    <w:rsid w:val="00F02127"/>
    <w:rsid w:val="00F03C81"/>
    <w:rsid w:val="00F0446D"/>
    <w:rsid w:val="00F05FE7"/>
    <w:rsid w:val="00F12213"/>
    <w:rsid w:val="00F1364D"/>
    <w:rsid w:val="00F13CA1"/>
    <w:rsid w:val="00F1403C"/>
    <w:rsid w:val="00F14E5E"/>
    <w:rsid w:val="00F179E2"/>
    <w:rsid w:val="00F17BB6"/>
    <w:rsid w:val="00F20370"/>
    <w:rsid w:val="00F215F4"/>
    <w:rsid w:val="00F21B62"/>
    <w:rsid w:val="00F23B08"/>
    <w:rsid w:val="00F2455F"/>
    <w:rsid w:val="00F25226"/>
    <w:rsid w:val="00F25FA9"/>
    <w:rsid w:val="00F30956"/>
    <w:rsid w:val="00F31B0D"/>
    <w:rsid w:val="00F32ECB"/>
    <w:rsid w:val="00F33C30"/>
    <w:rsid w:val="00F344C1"/>
    <w:rsid w:val="00F350B3"/>
    <w:rsid w:val="00F36736"/>
    <w:rsid w:val="00F41267"/>
    <w:rsid w:val="00F430B9"/>
    <w:rsid w:val="00F47A5F"/>
    <w:rsid w:val="00F5048E"/>
    <w:rsid w:val="00F51A8A"/>
    <w:rsid w:val="00F52263"/>
    <w:rsid w:val="00F54432"/>
    <w:rsid w:val="00F54644"/>
    <w:rsid w:val="00F54E1A"/>
    <w:rsid w:val="00F567C8"/>
    <w:rsid w:val="00F6116F"/>
    <w:rsid w:val="00F62EC5"/>
    <w:rsid w:val="00F63C7A"/>
    <w:rsid w:val="00F645D0"/>
    <w:rsid w:val="00F650FC"/>
    <w:rsid w:val="00F70CE0"/>
    <w:rsid w:val="00F744A0"/>
    <w:rsid w:val="00F74FDF"/>
    <w:rsid w:val="00F801C7"/>
    <w:rsid w:val="00F80DA6"/>
    <w:rsid w:val="00F81208"/>
    <w:rsid w:val="00F81681"/>
    <w:rsid w:val="00F82093"/>
    <w:rsid w:val="00F83DB6"/>
    <w:rsid w:val="00F8595B"/>
    <w:rsid w:val="00F935A9"/>
    <w:rsid w:val="00F96D37"/>
    <w:rsid w:val="00F9716C"/>
    <w:rsid w:val="00F971FF"/>
    <w:rsid w:val="00FA1BAF"/>
    <w:rsid w:val="00FA252E"/>
    <w:rsid w:val="00FA37B5"/>
    <w:rsid w:val="00FA3D00"/>
    <w:rsid w:val="00FA7FF2"/>
    <w:rsid w:val="00FB2291"/>
    <w:rsid w:val="00FB26FE"/>
    <w:rsid w:val="00FC1B48"/>
    <w:rsid w:val="00FC206C"/>
    <w:rsid w:val="00FC4DC7"/>
    <w:rsid w:val="00FD09BD"/>
    <w:rsid w:val="00FD0D5C"/>
    <w:rsid w:val="00FD32C2"/>
    <w:rsid w:val="00FD53B0"/>
    <w:rsid w:val="00FD6297"/>
    <w:rsid w:val="00FD721B"/>
    <w:rsid w:val="00FD7908"/>
    <w:rsid w:val="00FE3A49"/>
    <w:rsid w:val="00FE549F"/>
    <w:rsid w:val="00FE66FF"/>
    <w:rsid w:val="00FE6BEA"/>
    <w:rsid w:val="00FF68D3"/>
    <w:rsid w:val="00FF6D81"/>
    <w:rsid w:val="00FF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04DD"/>
  <w15:docId w15:val="{C3BD2E61-0725-4FF5-8F76-B035D81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F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4F56"/>
    <w:pPr>
      <w:keepNext/>
      <w:ind w:left="2160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4F56"/>
    <w:pPr>
      <w:keepNext/>
      <w:spacing w:line="360" w:lineRule="auto"/>
      <w:ind w:left="2160"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54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54F5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54F5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754F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D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5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F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C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3D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65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B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552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084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401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75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047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936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716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68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3531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92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393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87857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37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662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65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1011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57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940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272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791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6661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495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134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607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85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864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21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274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963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112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49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903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02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132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9292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484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60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81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51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561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2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52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06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71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281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085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08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069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905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41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9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201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76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52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9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148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848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758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37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975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52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5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52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45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8056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437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765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07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836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44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720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3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72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10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05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8919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40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590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451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430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086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30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832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49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61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308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497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419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278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29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193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61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9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55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641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32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57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37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430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11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73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009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38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476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65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83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76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790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360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34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118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458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12058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486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426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920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46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34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159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86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211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229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175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246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911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37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18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71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446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600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294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479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511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836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16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04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113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90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33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461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400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85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694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939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32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8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79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765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355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8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819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71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37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00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27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086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378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35230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60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3103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98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46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077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580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2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09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53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446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9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3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5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816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62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45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798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17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884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47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887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877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45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505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4000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8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120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07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249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62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324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2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668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569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35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27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402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244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531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65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0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85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4955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633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73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557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34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20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3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15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adiunkota.go.i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D4F-0477-43A1-B4F0-DCBB842F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8286</Words>
  <Characters>47234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</dc:creator>
  <cp:lastModifiedBy>Lenovo</cp:lastModifiedBy>
  <cp:revision>2</cp:revision>
  <cp:lastPrinted>2022-04-14T04:34:00Z</cp:lastPrinted>
  <dcterms:created xsi:type="dcterms:W3CDTF">2022-07-21T04:45:00Z</dcterms:created>
  <dcterms:modified xsi:type="dcterms:W3CDTF">2022-07-21T04:45:00Z</dcterms:modified>
</cp:coreProperties>
</file>